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7C4AD" w14:textId="698F7023" w:rsidR="00CC4AD0" w:rsidRPr="0028537F" w:rsidRDefault="00CC5904">
      <w:pPr>
        <w:rPr>
          <w:rFonts w:asciiTheme="majorBidi" w:hAnsiTheme="majorBidi" w:cstheme="majorBidi"/>
          <w:b/>
          <w:bCs/>
          <w:sz w:val="28"/>
          <w:szCs w:val="28"/>
        </w:rPr>
      </w:pPr>
      <w:r w:rsidRPr="0028537F">
        <w:rPr>
          <w:rFonts w:asciiTheme="majorBidi" w:hAnsiTheme="majorBidi" w:cstheme="majorBidi"/>
          <w:b/>
          <w:bCs/>
          <w:sz w:val="28"/>
          <w:szCs w:val="28"/>
        </w:rPr>
        <w:t>3GPP TSG RAN WG1 Meeting #1</w:t>
      </w:r>
      <w:r w:rsidR="00C06DAA" w:rsidRPr="0028537F">
        <w:rPr>
          <w:rFonts w:asciiTheme="majorBidi" w:hAnsiTheme="majorBidi" w:cstheme="majorBidi"/>
          <w:b/>
          <w:bCs/>
          <w:sz w:val="28"/>
          <w:szCs w:val="28"/>
        </w:rPr>
        <w:t>16</w:t>
      </w:r>
      <w:r w:rsidR="0028537F" w:rsidRPr="0028537F">
        <w:rPr>
          <w:rFonts w:asciiTheme="majorBidi" w:hAnsiTheme="majorBidi" w:cstheme="majorBidi"/>
          <w:b/>
          <w:bCs/>
          <w:sz w:val="28"/>
          <w:szCs w:val="28"/>
        </w:rPr>
        <w:t xml:space="preserve"> </w:t>
      </w:r>
      <w:r w:rsidR="0028537F">
        <w:rPr>
          <w:rFonts w:ascii="新細明體" w:eastAsia="新細明體" w:hAnsi="新細明體" w:cstheme="majorBidi" w:hint="eastAsia"/>
          <w:b/>
          <w:bCs/>
          <w:sz w:val="28"/>
          <w:szCs w:val="28"/>
          <w:lang w:eastAsia="zh-TW"/>
        </w:rPr>
        <w:t xml:space="preserve">                                              </w:t>
      </w:r>
      <w:r w:rsidR="0028537F">
        <w:rPr>
          <w:rFonts w:asciiTheme="majorBidi" w:hAnsiTheme="majorBidi" w:cstheme="majorBidi"/>
          <w:b/>
          <w:bCs/>
          <w:sz w:val="28"/>
          <w:szCs w:val="28"/>
        </w:rPr>
        <w:t>R1- 2400509</w:t>
      </w:r>
    </w:p>
    <w:p w14:paraId="79057E09" w14:textId="3A4E80D6" w:rsidR="00CC5904" w:rsidRPr="0028537F" w:rsidRDefault="000938B5" w:rsidP="00CC5904">
      <w:pPr>
        <w:rPr>
          <w:rFonts w:asciiTheme="majorBidi" w:hAnsiTheme="majorBidi" w:cstheme="majorBidi"/>
          <w:b/>
          <w:bCs/>
          <w:sz w:val="28"/>
          <w:szCs w:val="28"/>
        </w:rPr>
      </w:pPr>
      <w:r w:rsidRPr="0028537F">
        <w:rPr>
          <w:rFonts w:asciiTheme="majorBidi" w:hAnsiTheme="majorBidi" w:cstheme="majorBidi"/>
          <w:b/>
          <w:bCs/>
          <w:sz w:val="28"/>
          <w:szCs w:val="28"/>
        </w:rPr>
        <w:t>Athens, Greece, February 26</w:t>
      </w:r>
      <w:r w:rsidRPr="0028537F">
        <w:rPr>
          <w:rFonts w:asciiTheme="majorBidi" w:hAnsiTheme="majorBidi" w:cstheme="majorBidi"/>
          <w:b/>
          <w:bCs/>
          <w:sz w:val="28"/>
          <w:szCs w:val="28"/>
          <w:vertAlign w:val="superscript"/>
        </w:rPr>
        <w:t>th</w:t>
      </w:r>
      <w:r w:rsidRPr="0028537F">
        <w:rPr>
          <w:rFonts w:asciiTheme="majorBidi" w:hAnsiTheme="majorBidi" w:cstheme="majorBidi"/>
          <w:b/>
          <w:bCs/>
          <w:sz w:val="28"/>
          <w:szCs w:val="28"/>
        </w:rPr>
        <w:t xml:space="preserve"> –</w:t>
      </w:r>
      <w:r w:rsidRPr="0028537F">
        <w:rPr>
          <w:rFonts w:ascii="新細明體" w:eastAsia="新細明體" w:hAnsi="新細明體" w:cstheme="majorBidi" w:hint="eastAsia"/>
          <w:b/>
          <w:bCs/>
          <w:sz w:val="28"/>
          <w:szCs w:val="28"/>
          <w:lang w:eastAsia="zh-TW"/>
        </w:rPr>
        <w:t xml:space="preserve"> </w:t>
      </w:r>
      <w:r w:rsidRPr="0028537F">
        <w:rPr>
          <w:rFonts w:asciiTheme="majorBidi" w:hAnsiTheme="majorBidi" w:cstheme="majorBidi"/>
          <w:b/>
          <w:bCs/>
          <w:sz w:val="28"/>
          <w:szCs w:val="28"/>
        </w:rPr>
        <w:t>March 1</w:t>
      </w:r>
      <w:r w:rsidRPr="0028537F">
        <w:rPr>
          <w:rFonts w:asciiTheme="majorBidi" w:hAnsiTheme="majorBidi" w:cstheme="majorBidi"/>
          <w:b/>
          <w:bCs/>
          <w:sz w:val="28"/>
          <w:szCs w:val="28"/>
          <w:vertAlign w:val="superscript"/>
        </w:rPr>
        <w:t>st</w:t>
      </w:r>
      <w:r w:rsidRPr="0028537F">
        <w:rPr>
          <w:rFonts w:asciiTheme="majorBidi" w:hAnsiTheme="majorBidi" w:cstheme="majorBidi"/>
          <w:b/>
          <w:bCs/>
          <w:sz w:val="28"/>
          <w:szCs w:val="28"/>
        </w:rPr>
        <w:t>, 2024</w:t>
      </w:r>
    </w:p>
    <w:p w14:paraId="22941CBA" w14:textId="2757BBBF" w:rsidR="00CC5904" w:rsidRPr="0028537F" w:rsidRDefault="00000000" w:rsidP="00985F5F">
      <w:pPr>
        <w:pBdr>
          <w:between w:val="single" w:sz="4" w:space="1" w:color="auto"/>
        </w:pBdr>
        <w:rPr>
          <w:rFonts w:asciiTheme="majorBidi" w:hAnsiTheme="majorBidi" w:cstheme="majorBidi"/>
          <w:b/>
          <w:bCs/>
          <w:sz w:val="28"/>
          <w:szCs w:val="28"/>
        </w:rPr>
      </w:pPr>
      <w:r w:rsidRPr="0028537F">
        <w:rPr>
          <w:rFonts w:asciiTheme="majorBidi" w:hAnsiTheme="majorBidi" w:cstheme="majorBidi"/>
          <w:b/>
          <w:bCs/>
          <w:color w:val="2B579A"/>
          <w:sz w:val="28"/>
          <w:szCs w:val="28"/>
          <w:shd w:val="clear" w:color="auto" w:fill="E6E6E6"/>
        </w:rPr>
        <w:pict w14:anchorId="6349F563">
          <v:rect id="_x0000_i1025" style="width:468pt;height:2pt" o:hralign="center" o:hrstd="t" o:hrnoshade="t" o:hr="t" fillcolor="black [3213]" stroked="f"/>
        </w:pic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6"/>
        <w:gridCol w:w="7364"/>
      </w:tblGrid>
      <w:tr w:rsidR="00367D2D" w:rsidRPr="0028537F" w14:paraId="54E80A09" w14:textId="77777777" w:rsidTr="005630B2">
        <w:trPr>
          <w:trHeight w:val="306"/>
        </w:trPr>
        <w:tc>
          <w:tcPr>
            <w:tcW w:w="1996" w:type="dxa"/>
          </w:tcPr>
          <w:p w14:paraId="5B7A2E5F" w14:textId="786831A8" w:rsidR="00367D2D" w:rsidRPr="0028537F" w:rsidRDefault="00367D2D" w:rsidP="005630B2">
            <w:pPr>
              <w:rPr>
                <w:rFonts w:asciiTheme="majorBidi" w:hAnsiTheme="majorBidi" w:cstheme="majorBidi"/>
                <w:b/>
                <w:bCs/>
                <w:sz w:val="28"/>
                <w:szCs w:val="28"/>
              </w:rPr>
            </w:pPr>
            <w:r w:rsidRPr="0028537F">
              <w:rPr>
                <w:rFonts w:asciiTheme="majorBidi" w:hAnsiTheme="majorBidi" w:cstheme="majorBidi"/>
                <w:b/>
                <w:bCs/>
                <w:sz w:val="28"/>
                <w:szCs w:val="28"/>
              </w:rPr>
              <w:t>Agenda Item</w:t>
            </w:r>
            <w:r w:rsidR="005630B2" w:rsidRPr="0028537F">
              <w:rPr>
                <w:rFonts w:ascii="新細明體" w:eastAsia="新細明體" w:hAnsi="新細明體" w:cstheme="majorBidi" w:hint="eastAsia"/>
                <w:b/>
                <w:bCs/>
                <w:sz w:val="28"/>
                <w:szCs w:val="28"/>
                <w:lang w:eastAsia="zh-TW"/>
              </w:rPr>
              <w:t>:</w:t>
            </w:r>
          </w:p>
        </w:tc>
        <w:tc>
          <w:tcPr>
            <w:tcW w:w="7364" w:type="dxa"/>
          </w:tcPr>
          <w:p w14:paraId="7951DF14" w14:textId="75D1837A" w:rsidR="00367D2D" w:rsidRPr="0028537F" w:rsidRDefault="00D1423F" w:rsidP="005630B2">
            <w:pPr>
              <w:rPr>
                <w:rFonts w:asciiTheme="majorBidi" w:hAnsiTheme="majorBidi" w:cstheme="majorBidi"/>
                <w:b/>
                <w:bCs/>
                <w:sz w:val="28"/>
                <w:szCs w:val="28"/>
              </w:rPr>
            </w:pPr>
            <w:r w:rsidRPr="0028537F">
              <w:rPr>
                <w:rFonts w:asciiTheme="majorBidi" w:hAnsiTheme="majorBidi" w:cstheme="majorBidi"/>
                <w:b/>
                <w:bCs/>
                <w:sz w:val="28"/>
                <w:szCs w:val="28"/>
              </w:rPr>
              <w:t>9.2.3</w:t>
            </w:r>
          </w:p>
        </w:tc>
      </w:tr>
      <w:tr w:rsidR="00367D2D" w:rsidRPr="0028537F" w14:paraId="5E4AFF74" w14:textId="77777777" w:rsidTr="005630B2">
        <w:trPr>
          <w:trHeight w:val="369"/>
        </w:trPr>
        <w:tc>
          <w:tcPr>
            <w:tcW w:w="1996" w:type="dxa"/>
          </w:tcPr>
          <w:p w14:paraId="33319303" w14:textId="1A395F4B" w:rsidR="00367D2D" w:rsidRPr="0028537F" w:rsidRDefault="00367D2D" w:rsidP="005630B2">
            <w:pPr>
              <w:rPr>
                <w:rFonts w:asciiTheme="majorBidi" w:hAnsiTheme="majorBidi" w:cstheme="majorBidi"/>
                <w:b/>
                <w:bCs/>
                <w:sz w:val="28"/>
                <w:szCs w:val="28"/>
              </w:rPr>
            </w:pPr>
            <w:r w:rsidRPr="0028537F">
              <w:rPr>
                <w:rFonts w:asciiTheme="majorBidi" w:hAnsiTheme="majorBidi" w:cstheme="majorBidi"/>
                <w:b/>
                <w:bCs/>
                <w:sz w:val="28"/>
                <w:szCs w:val="28"/>
              </w:rPr>
              <w:t>Source:</w:t>
            </w:r>
          </w:p>
        </w:tc>
        <w:tc>
          <w:tcPr>
            <w:tcW w:w="7364" w:type="dxa"/>
          </w:tcPr>
          <w:p w14:paraId="0FE1A386" w14:textId="16C9492A" w:rsidR="005630B2" w:rsidRPr="0028537F" w:rsidRDefault="00367D2D" w:rsidP="005630B2">
            <w:pPr>
              <w:rPr>
                <w:rFonts w:asciiTheme="majorBidi" w:hAnsiTheme="majorBidi" w:cstheme="majorBidi"/>
                <w:b/>
                <w:bCs/>
                <w:sz w:val="28"/>
                <w:szCs w:val="28"/>
              </w:rPr>
            </w:pPr>
            <w:r w:rsidRPr="0028537F">
              <w:rPr>
                <w:rFonts w:asciiTheme="majorBidi" w:hAnsiTheme="majorBidi" w:cstheme="majorBidi"/>
                <w:b/>
                <w:bCs/>
                <w:sz w:val="28"/>
                <w:szCs w:val="28"/>
              </w:rPr>
              <w:t>MediaTek Inc.</w:t>
            </w:r>
          </w:p>
        </w:tc>
      </w:tr>
      <w:tr w:rsidR="00367D2D" w:rsidRPr="0028537F" w14:paraId="0024B846" w14:textId="77777777" w:rsidTr="005630B2">
        <w:tc>
          <w:tcPr>
            <w:tcW w:w="1996" w:type="dxa"/>
          </w:tcPr>
          <w:p w14:paraId="7E36F2AF" w14:textId="1FB0FCF6" w:rsidR="00367D2D" w:rsidRPr="0028537F" w:rsidRDefault="00367D2D" w:rsidP="005630B2">
            <w:pPr>
              <w:rPr>
                <w:rFonts w:asciiTheme="majorBidi" w:hAnsiTheme="majorBidi" w:cstheme="majorBidi"/>
                <w:b/>
                <w:bCs/>
                <w:sz w:val="28"/>
                <w:szCs w:val="28"/>
              </w:rPr>
            </w:pPr>
            <w:r w:rsidRPr="0028537F">
              <w:rPr>
                <w:rFonts w:asciiTheme="majorBidi" w:hAnsiTheme="majorBidi" w:cstheme="majorBidi"/>
                <w:b/>
                <w:bCs/>
                <w:sz w:val="28"/>
                <w:szCs w:val="28"/>
              </w:rPr>
              <w:t>Title:</w:t>
            </w:r>
          </w:p>
        </w:tc>
        <w:tc>
          <w:tcPr>
            <w:tcW w:w="7364" w:type="dxa"/>
          </w:tcPr>
          <w:p w14:paraId="1D0912D8" w14:textId="3EE049FD" w:rsidR="00A9065A" w:rsidRPr="0028537F" w:rsidRDefault="00D1423F" w:rsidP="005630B2">
            <w:pPr>
              <w:rPr>
                <w:rFonts w:asciiTheme="majorBidi" w:hAnsiTheme="majorBidi" w:cstheme="majorBidi"/>
                <w:b/>
                <w:bCs/>
                <w:sz w:val="28"/>
                <w:szCs w:val="28"/>
              </w:rPr>
            </w:pPr>
            <w:r w:rsidRPr="0028537F">
              <w:rPr>
                <w:rFonts w:asciiTheme="majorBidi" w:hAnsiTheme="majorBidi" w:cstheme="majorBidi"/>
                <w:b/>
                <w:bCs/>
                <w:sz w:val="28"/>
                <w:szCs w:val="28"/>
              </w:rPr>
              <w:t>Support for 3-antenna-port codebook-based transmissions</w:t>
            </w:r>
          </w:p>
        </w:tc>
      </w:tr>
      <w:tr w:rsidR="00A9065A" w:rsidRPr="0028537F" w14:paraId="597784FD" w14:textId="77777777" w:rsidTr="005630B2">
        <w:trPr>
          <w:trHeight w:val="270"/>
        </w:trPr>
        <w:tc>
          <w:tcPr>
            <w:tcW w:w="1996" w:type="dxa"/>
          </w:tcPr>
          <w:p w14:paraId="06160243" w14:textId="5B6E5A02" w:rsidR="00A9065A" w:rsidRPr="0028537F" w:rsidRDefault="00853952" w:rsidP="005630B2">
            <w:pPr>
              <w:rPr>
                <w:rFonts w:asciiTheme="majorBidi" w:hAnsiTheme="majorBidi" w:cstheme="majorBidi"/>
                <w:b/>
                <w:bCs/>
                <w:sz w:val="28"/>
                <w:szCs w:val="28"/>
              </w:rPr>
            </w:pPr>
            <w:r w:rsidRPr="0028537F">
              <w:rPr>
                <w:rFonts w:asciiTheme="majorBidi" w:hAnsiTheme="majorBidi" w:cstheme="majorBidi"/>
                <w:b/>
                <w:bCs/>
                <w:sz w:val="28"/>
                <w:szCs w:val="28"/>
              </w:rPr>
              <w:t>Document for</w:t>
            </w:r>
            <w:r w:rsidR="00FB4335" w:rsidRPr="0028537F">
              <w:rPr>
                <w:rFonts w:asciiTheme="majorBidi" w:hAnsiTheme="majorBidi" w:cstheme="majorBidi"/>
                <w:b/>
                <w:bCs/>
                <w:sz w:val="28"/>
                <w:szCs w:val="28"/>
              </w:rPr>
              <w:t>:</w:t>
            </w:r>
          </w:p>
        </w:tc>
        <w:tc>
          <w:tcPr>
            <w:tcW w:w="7364" w:type="dxa"/>
          </w:tcPr>
          <w:p w14:paraId="156186A8" w14:textId="45B61272" w:rsidR="00A9065A" w:rsidRPr="0028537F" w:rsidRDefault="00FB4335" w:rsidP="005630B2">
            <w:pPr>
              <w:rPr>
                <w:rFonts w:asciiTheme="majorBidi" w:hAnsiTheme="majorBidi" w:cstheme="majorBidi"/>
                <w:b/>
                <w:bCs/>
                <w:sz w:val="28"/>
                <w:szCs w:val="28"/>
              </w:rPr>
            </w:pPr>
            <w:r w:rsidRPr="0028537F">
              <w:rPr>
                <w:rFonts w:asciiTheme="majorBidi" w:hAnsiTheme="majorBidi" w:cstheme="majorBidi"/>
                <w:b/>
                <w:bCs/>
                <w:sz w:val="28"/>
                <w:szCs w:val="28"/>
              </w:rPr>
              <w:t>Discussion</w:t>
            </w:r>
          </w:p>
        </w:tc>
      </w:tr>
    </w:tbl>
    <w:p w14:paraId="3D8C45CB" w14:textId="38327DF0" w:rsidR="00985F5F" w:rsidRDefault="00000000" w:rsidP="00CC5904">
      <w:pPr>
        <w:rPr>
          <w:rFonts w:asciiTheme="majorBidi" w:hAnsiTheme="majorBidi" w:cstheme="majorBidi"/>
          <w:b/>
          <w:bCs/>
        </w:rPr>
      </w:pPr>
      <w:r>
        <w:rPr>
          <w:rFonts w:asciiTheme="majorBidi" w:hAnsiTheme="majorBidi" w:cstheme="majorBidi"/>
          <w:b/>
          <w:bCs/>
          <w:color w:val="2B579A"/>
          <w:shd w:val="clear" w:color="auto" w:fill="E6E6E6"/>
        </w:rPr>
        <w:pict w14:anchorId="6CA2AF78">
          <v:rect id="_x0000_i1026" style="width:468pt;height:2pt" o:hralign="center" o:hrstd="t" o:hrnoshade="t" o:hr="t" fillcolor="black [3213]" stroked="f"/>
        </w:pict>
      </w:r>
    </w:p>
    <w:p w14:paraId="62076D57" w14:textId="01E61319" w:rsidR="00985F5F" w:rsidRDefault="45015DA8" w:rsidP="0CFED13C">
      <w:pPr>
        <w:pStyle w:val="a5"/>
        <w:numPr>
          <w:ilvl w:val="0"/>
          <w:numId w:val="4"/>
        </w:numPr>
        <w:rPr>
          <w:rFonts w:asciiTheme="majorBidi" w:hAnsiTheme="majorBidi" w:cstheme="majorBidi"/>
          <w:b/>
          <w:bCs/>
          <w:sz w:val="32"/>
          <w:szCs w:val="32"/>
        </w:rPr>
      </w:pPr>
      <w:r w:rsidRPr="0CFED13C">
        <w:rPr>
          <w:rFonts w:asciiTheme="majorBidi" w:hAnsiTheme="majorBidi" w:cstheme="majorBidi"/>
          <w:b/>
          <w:bCs/>
          <w:sz w:val="32"/>
          <w:szCs w:val="32"/>
        </w:rPr>
        <w:t>Introduction</w:t>
      </w:r>
    </w:p>
    <w:p w14:paraId="1AAE06B1" w14:textId="77777777" w:rsidR="00A1561E" w:rsidRDefault="00A1561E" w:rsidP="00E35447">
      <w:pPr>
        <w:pStyle w:val="a5"/>
        <w:spacing w:before="120" w:after="120"/>
        <w:rPr>
          <w:rFonts w:asciiTheme="majorBidi" w:hAnsiTheme="majorBidi" w:cstheme="majorBidi"/>
          <w:bCs/>
          <w:noProof/>
          <w:sz w:val="24"/>
        </w:rPr>
      </w:pPr>
    </w:p>
    <w:p w14:paraId="1E028773" w14:textId="194D769C" w:rsidR="00985F5F" w:rsidRDefault="00A1561E" w:rsidP="00A97059">
      <w:pPr>
        <w:pStyle w:val="a5"/>
        <w:spacing w:before="120" w:after="120"/>
        <w:jc w:val="both"/>
        <w:rPr>
          <w:rFonts w:asciiTheme="majorBidi" w:hAnsiTheme="majorBidi" w:cstheme="majorBidi"/>
          <w:bCs/>
          <w:noProof/>
          <w:sz w:val="24"/>
        </w:rPr>
      </w:pPr>
      <w:r w:rsidRPr="00A1561E">
        <w:rPr>
          <w:rFonts w:asciiTheme="majorBidi" w:hAnsiTheme="majorBidi" w:cstheme="majorBidi"/>
          <w:bCs/>
          <w:noProof/>
          <w:sz w:val="24"/>
        </w:rPr>
        <w:t>In the RAN (Plenary) Meeting #</w:t>
      </w:r>
      <w:r w:rsidR="00A97059">
        <w:rPr>
          <w:rFonts w:asciiTheme="majorBidi" w:hAnsiTheme="majorBidi" w:cstheme="majorBidi"/>
          <w:bCs/>
          <w:noProof/>
          <w:sz w:val="24"/>
        </w:rPr>
        <w:t>102</w:t>
      </w:r>
      <w:r w:rsidRPr="00A1561E">
        <w:rPr>
          <w:rFonts w:asciiTheme="majorBidi" w:hAnsiTheme="majorBidi" w:cstheme="majorBidi"/>
          <w:bCs/>
          <w:noProof/>
          <w:sz w:val="24"/>
        </w:rPr>
        <w:t xml:space="preserve">, </w:t>
      </w:r>
      <w:r>
        <w:rPr>
          <w:rFonts w:asciiTheme="majorBidi" w:hAnsiTheme="majorBidi" w:cstheme="majorBidi"/>
          <w:bCs/>
          <w:noProof/>
          <w:sz w:val="24"/>
        </w:rPr>
        <w:t xml:space="preserve">a new Work Item (WI) was approved targeting MIMO evolution for Downlink (DL) and Uplink (UL). The </w:t>
      </w:r>
      <w:r w:rsidR="00A97059">
        <w:rPr>
          <w:rFonts w:asciiTheme="majorBidi" w:hAnsiTheme="majorBidi" w:cstheme="majorBidi"/>
          <w:bCs/>
          <w:noProof/>
          <w:sz w:val="24"/>
        </w:rPr>
        <w:t>4</w:t>
      </w:r>
      <w:r w:rsidR="00FD6503" w:rsidRPr="00FD6503">
        <w:rPr>
          <w:rFonts w:asciiTheme="majorBidi" w:hAnsiTheme="majorBidi" w:cstheme="majorBidi"/>
          <w:bCs/>
          <w:noProof/>
          <w:sz w:val="24"/>
          <w:vertAlign w:val="superscript"/>
        </w:rPr>
        <w:t>th</w:t>
      </w:r>
      <w:r w:rsidR="00FD6503">
        <w:rPr>
          <w:rFonts w:asciiTheme="majorBidi" w:hAnsiTheme="majorBidi" w:cstheme="majorBidi"/>
          <w:bCs/>
          <w:noProof/>
          <w:sz w:val="24"/>
        </w:rPr>
        <w:t xml:space="preserve"> </w:t>
      </w:r>
      <w:r>
        <w:rPr>
          <w:rFonts w:asciiTheme="majorBidi" w:hAnsiTheme="majorBidi" w:cstheme="majorBidi"/>
          <w:bCs/>
          <w:noProof/>
          <w:sz w:val="24"/>
        </w:rPr>
        <w:t>objective of the aformentioned WI is:</w:t>
      </w:r>
    </w:p>
    <w:p w14:paraId="34F620DF" w14:textId="3C40E2DC" w:rsidR="00A97059" w:rsidRDefault="00A97059" w:rsidP="00A97059">
      <w:pPr>
        <w:pStyle w:val="a5"/>
        <w:spacing w:before="120" w:after="120"/>
        <w:jc w:val="both"/>
        <w:rPr>
          <w:rFonts w:asciiTheme="majorBidi" w:hAnsiTheme="majorBidi" w:cstheme="majorBidi"/>
          <w:noProof/>
          <w:sz w:val="24"/>
          <w:szCs w:val="24"/>
        </w:rPr>
      </w:pPr>
      <w:r w:rsidRPr="00A97059">
        <w:rPr>
          <w:rFonts w:asciiTheme="majorBidi" w:hAnsiTheme="majorBidi" w:cstheme="majorBidi"/>
          <w:noProof/>
          <w:sz w:val="24"/>
          <w:szCs w:val="24"/>
        </w:rPr>
        <w:drawing>
          <wp:inline distT="0" distB="0" distL="0" distR="0" wp14:anchorId="204BD5A9" wp14:editId="14F18E97">
            <wp:extent cx="5454794" cy="488950"/>
            <wp:effectExtent l="0" t="0" r="0" b="6350"/>
            <wp:docPr id="6" name="Picture 5">
              <a:extLst xmlns:a="http://schemas.openxmlformats.org/drawingml/2006/main">
                <a:ext uri="{FF2B5EF4-FFF2-40B4-BE49-F238E27FC236}">
                  <a16:creationId xmlns:a16="http://schemas.microsoft.com/office/drawing/2014/main" id="{1D8DEA93-A083-190A-448F-B88AD9EB30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1D8DEA93-A083-190A-448F-B88AD9EB309F}"/>
                        </a:ext>
                      </a:extLst>
                    </pic:cNvPr>
                    <pic:cNvPicPr>
                      <a:picLocks noChangeAspect="1"/>
                    </pic:cNvPicPr>
                  </pic:nvPicPr>
                  <pic:blipFill>
                    <a:blip r:embed="rId10"/>
                    <a:stretch>
                      <a:fillRect/>
                    </a:stretch>
                  </pic:blipFill>
                  <pic:spPr>
                    <a:xfrm>
                      <a:off x="0" y="0"/>
                      <a:ext cx="5458559" cy="489287"/>
                    </a:xfrm>
                    <a:prstGeom prst="rect">
                      <a:avLst/>
                    </a:prstGeom>
                  </pic:spPr>
                </pic:pic>
              </a:graphicData>
            </a:graphic>
          </wp:inline>
        </w:drawing>
      </w:r>
    </w:p>
    <w:p w14:paraId="02DC7D6A" w14:textId="77777777" w:rsidR="00A97059" w:rsidRDefault="00A97059" w:rsidP="00A97059">
      <w:pPr>
        <w:pStyle w:val="a5"/>
        <w:spacing w:before="120" w:after="120"/>
        <w:jc w:val="both"/>
        <w:rPr>
          <w:rFonts w:asciiTheme="majorBidi" w:hAnsiTheme="majorBidi" w:cstheme="majorBidi"/>
          <w:noProof/>
          <w:sz w:val="24"/>
          <w:szCs w:val="24"/>
        </w:rPr>
      </w:pPr>
    </w:p>
    <w:p w14:paraId="3220C08F" w14:textId="7A06C234" w:rsidR="000C437C" w:rsidRDefault="3713C879" w:rsidP="00A97059">
      <w:pPr>
        <w:pStyle w:val="a5"/>
        <w:spacing w:before="120" w:after="120"/>
        <w:jc w:val="both"/>
        <w:rPr>
          <w:rFonts w:asciiTheme="majorBidi" w:hAnsiTheme="majorBidi" w:cstheme="majorBidi"/>
          <w:noProof/>
          <w:sz w:val="24"/>
          <w:szCs w:val="24"/>
        </w:rPr>
      </w:pPr>
      <w:r w:rsidRPr="0CFED13C">
        <w:rPr>
          <w:rFonts w:asciiTheme="majorBidi" w:hAnsiTheme="majorBidi" w:cstheme="majorBidi"/>
          <w:noProof/>
          <w:sz w:val="24"/>
          <w:szCs w:val="24"/>
        </w:rPr>
        <w:t xml:space="preserve">The lagacy specifications include support of up to </w:t>
      </w:r>
      <w:r w:rsidR="00A97059">
        <w:rPr>
          <w:rFonts w:asciiTheme="majorBidi" w:hAnsiTheme="majorBidi" w:cstheme="majorBidi"/>
          <w:noProof/>
          <w:sz w:val="24"/>
          <w:szCs w:val="24"/>
        </w:rPr>
        <w:t>1/2/</w:t>
      </w:r>
      <w:r w:rsidRPr="0CFED13C">
        <w:rPr>
          <w:rFonts w:asciiTheme="majorBidi" w:hAnsiTheme="majorBidi" w:cstheme="majorBidi"/>
          <w:noProof/>
          <w:sz w:val="24"/>
          <w:szCs w:val="24"/>
        </w:rPr>
        <w:t xml:space="preserve">4 UL TX ports, allowing up to </w:t>
      </w:r>
      <w:r w:rsidR="00A97059">
        <w:rPr>
          <w:rFonts w:asciiTheme="majorBidi" w:hAnsiTheme="majorBidi" w:cstheme="majorBidi"/>
          <w:noProof/>
          <w:sz w:val="24"/>
          <w:szCs w:val="24"/>
        </w:rPr>
        <w:t xml:space="preserve">maximum of </w:t>
      </w:r>
      <w:r w:rsidRPr="0CFED13C">
        <w:rPr>
          <w:rFonts w:asciiTheme="majorBidi" w:hAnsiTheme="majorBidi" w:cstheme="majorBidi"/>
          <w:noProof/>
          <w:sz w:val="24"/>
          <w:szCs w:val="24"/>
        </w:rPr>
        <w:t>4 trasnmission layers with Codebook and Non-Codebook based schemes.</w:t>
      </w:r>
    </w:p>
    <w:p w14:paraId="353F5A85" w14:textId="3B63D771" w:rsidR="000C437C" w:rsidRDefault="00FD61D1" w:rsidP="00A97059">
      <w:pPr>
        <w:pStyle w:val="a5"/>
        <w:numPr>
          <w:ilvl w:val="0"/>
          <w:numId w:val="11"/>
        </w:numPr>
        <w:spacing w:before="120" w:after="120"/>
        <w:jc w:val="both"/>
        <w:rPr>
          <w:rFonts w:asciiTheme="majorBidi" w:hAnsiTheme="majorBidi" w:cstheme="majorBidi"/>
          <w:bCs/>
          <w:noProof/>
          <w:sz w:val="24"/>
        </w:rPr>
      </w:pPr>
      <w:r w:rsidRPr="00E35447">
        <w:rPr>
          <w:rFonts w:asciiTheme="majorBidi" w:hAnsiTheme="majorBidi" w:cstheme="majorBidi"/>
          <w:bCs/>
          <w:noProof/>
          <w:sz w:val="24"/>
        </w:rPr>
        <w:t>The codebook transmission scheme entails providing the UE with a specific Transmit Precoder Matri</w:t>
      </w:r>
      <w:r w:rsidR="00384FCF">
        <w:rPr>
          <w:rFonts w:asciiTheme="majorBidi" w:hAnsiTheme="majorBidi" w:cstheme="majorBidi"/>
          <w:bCs/>
          <w:noProof/>
          <w:sz w:val="24"/>
        </w:rPr>
        <w:t>x</w:t>
      </w:r>
      <w:r w:rsidRPr="00E35447">
        <w:rPr>
          <w:rFonts w:asciiTheme="majorBidi" w:hAnsiTheme="majorBidi" w:cstheme="majorBidi"/>
          <w:bCs/>
          <w:noProof/>
          <w:sz w:val="24"/>
        </w:rPr>
        <w:t xml:space="preserve"> Indicator (TPMI) chosen from a predefined codebook, based on non-precoded SRS transmission.</w:t>
      </w:r>
    </w:p>
    <w:p w14:paraId="3D5AF711" w14:textId="2C926F10" w:rsidR="002B13F1" w:rsidRDefault="3713C879" w:rsidP="00A97059">
      <w:pPr>
        <w:pStyle w:val="a5"/>
        <w:numPr>
          <w:ilvl w:val="0"/>
          <w:numId w:val="11"/>
        </w:numPr>
        <w:spacing w:before="120" w:after="120"/>
        <w:jc w:val="both"/>
        <w:rPr>
          <w:rFonts w:asciiTheme="majorBidi" w:hAnsiTheme="majorBidi" w:cstheme="majorBidi"/>
          <w:noProof/>
          <w:sz w:val="24"/>
          <w:szCs w:val="24"/>
        </w:rPr>
      </w:pPr>
      <w:r w:rsidRPr="0CFED13C">
        <w:rPr>
          <w:rFonts w:asciiTheme="majorBidi" w:hAnsiTheme="majorBidi" w:cstheme="majorBidi"/>
          <w:noProof/>
          <w:sz w:val="24"/>
          <w:szCs w:val="24"/>
        </w:rPr>
        <w:t>The non-codebook scheme, on the other hand, relies on channel reciprocity, to deduce general precoding weights. Those weights are in turn used to precode SRS</w:t>
      </w:r>
      <w:r w:rsidR="0518495E" w:rsidRPr="0CFED13C">
        <w:rPr>
          <w:rFonts w:asciiTheme="majorBidi" w:hAnsiTheme="majorBidi" w:cstheme="majorBidi"/>
          <w:noProof/>
          <w:sz w:val="24"/>
          <w:szCs w:val="24"/>
        </w:rPr>
        <w:t xml:space="preserve">. </w:t>
      </w:r>
      <w:r w:rsidR="3B14FBC0" w:rsidRPr="0CFED13C">
        <w:rPr>
          <w:rFonts w:asciiTheme="majorBidi" w:hAnsiTheme="majorBidi" w:cstheme="majorBidi"/>
          <w:noProof/>
          <w:sz w:val="24"/>
          <w:szCs w:val="24"/>
        </w:rPr>
        <w:t>U</w:t>
      </w:r>
      <w:r w:rsidRPr="0CFED13C">
        <w:rPr>
          <w:rFonts w:asciiTheme="majorBidi" w:hAnsiTheme="majorBidi" w:cstheme="majorBidi"/>
          <w:noProof/>
          <w:sz w:val="24"/>
          <w:szCs w:val="24"/>
        </w:rPr>
        <w:t xml:space="preserve">p to 4 SRS resources in one SRS </w:t>
      </w:r>
      <w:r w:rsidR="0518495E" w:rsidRPr="0CFED13C">
        <w:rPr>
          <w:rFonts w:asciiTheme="majorBidi" w:hAnsiTheme="majorBidi" w:cstheme="majorBidi"/>
          <w:noProof/>
          <w:sz w:val="24"/>
          <w:szCs w:val="24"/>
        </w:rPr>
        <w:t>R</w:t>
      </w:r>
      <w:r w:rsidRPr="0CFED13C">
        <w:rPr>
          <w:rFonts w:asciiTheme="majorBidi" w:hAnsiTheme="majorBidi" w:cstheme="majorBidi"/>
          <w:noProof/>
          <w:sz w:val="24"/>
          <w:szCs w:val="24"/>
        </w:rPr>
        <w:t xml:space="preserve">esource </w:t>
      </w:r>
      <w:r w:rsidR="0518495E" w:rsidRPr="0CFED13C">
        <w:rPr>
          <w:rFonts w:asciiTheme="majorBidi" w:hAnsiTheme="majorBidi" w:cstheme="majorBidi"/>
          <w:noProof/>
          <w:sz w:val="24"/>
          <w:szCs w:val="24"/>
        </w:rPr>
        <w:t>S</w:t>
      </w:r>
      <w:r w:rsidRPr="0CFED13C">
        <w:rPr>
          <w:rFonts w:asciiTheme="majorBidi" w:hAnsiTheme="majorBidi" w:cstheme="majorBidi"/>
          <w:noProof/>
          <w:sz w:val="24"/>
          <w:szCs w:val="24"/>
        </w:rPr>
        <w:t>et</w:t>
      </w:r>
      <w:r w:rsidR="3B14FBC0" w:rsidRPr="0CFED13C">
        <w:rPr>
          <w:rFonts w:asciiTheme="majorBidi" w:hAnsiTheme="majorBidi" w:cstheme="majorBidi"/>
          <w:noProof/>
          <w:sz w:val="24"/>
          <w:szCs w:val="24"/>
        </w:rPr>
        <w:t xml:space="preserve"> are configured</w:t>
      </w:r>
      <w:r w:rsidR="0518495E" w:rsidRPr="0CFED13C">
        <w:rPr>
          <w:rFonts w:asciiTheme="majorBidi" w:hAnsiTheme="majorBidi" w:cstheme="majorBidi"/>
          <w:noProof/>
          <w:sz w:val="24"/>
          <w:szCs w:val="24"/>
        </w:rPr>
        <w:t>,</w:t>
      </w:r>
      <w:r w:rsidRPr="0CFED13C">
        <w:rPr>
          <w:rFonts w:asciiTheme="majorBidi" w:hAnsiTheme="majorBidi" w:cstheme="majorBidi"/>
          <w:noProof/>
          <w:sz w:val="24"/>
          <w:szCs w:val="24"/>
        </w:rPr>
        <w:t xml:space="preserve"> </w:t>
      </w:r>
      <w:r w:rsidR="3B14FBC0" w:rsidRPr="0CFED13C">
        <w:rPr>
          <w:rFonts w:asciiTheme="majorBidi" w:hAnsiTheme="majorBidi" w:cstheme="majorBidi"/>
          <w:noProof/>
          <w:sz w:val="24"/>
          <w:szCs w:val="24"/>
        </w:rPr>
        <w:t xml:space="preserve">with </w:t>
      </w:r>
      <w:r w:rsidRPr="0CFED13C">
        <w:rPr>
          <w:rFonts w:asciiTheme="majorBidi" w:hAnsiTheme="majorBidi" w:cstheme="majorBidi"/>
          <w:noProof/>
          <w:sz w:val="24"/>
          <w:szCs w:val="24"/>
        </w:rPr>
        <w:t>only one port per SRS resource. The Network (NW) indicates to UE which precoding weights to use</w:t>
      </w:r>
      <w:r w:rsidR="0518495E" w:rsidRPr="0CFED13C">
        <w:rPr>
          <w:rFonts w:asciiTheme="majorBidi" w:hAnsiTheme="majorBidi" w:cstheme="majorBidi"/>
          <w:noProof/>
          <w:sz w:val="24"/>
          <w:szCs w:val="24"/>
        </w:rPr>
        <w:t>, in addition to</w:t>
      </w:r>
      <w:r w:rsidRPr="0CFED13C">
        <w:rPr>
          <w:rFonts w:asciiTheme="majorBidi" w:hAnsiTheme="majorBidi" w:cstheme="majorBidi"/>
          <w:noProof/>
          <w:sz w:val="24"/>
          <w:szCs w:val="24"/>
        </w:rPr>
        <w:t xml:space="preserve"> the trasnsmission rank</w:t>
      </w:r>
      <w:r w:rsidR="0518495E" w:rsidRPr="0CFED13C">
        <w:rPr>
          <w:rFonts w:asciiTheme="majorBidi" w:hAnsiTheme="majorBidi" w:cstheme="majorBidi"/>
          <w:noProof/>
          <w:sz w:val="24"/>
          <w:szCs w:val="24"/>
        </w:rPr>
        <w:t>,</w:t>
      </w:r>
      <w:r w:rsidRPr="0CFED13C">
        <w:rPr>
          <w:rFonts w:asciiTheme="majorBidi" w:hAnsiTheme="majorBidi" w:cstheme="majorBidi"/>
          <w:noProof/>
          <w:sz w:val="24"/>
          <w:szCs w:val="24"/>
        </w:rPr>
        <w:t xml:space="preserve"> through SRS Resource Indicators (SRI).</w:t>
      </w:r>
    </w:p>
    <w:p w14:paraId="19E04E15" w14:textId="0A7821B8" w:rsidR="00774796" w:rsidRDefault="00A97059" w:rsidP="00A97059">
      <w:pPr>
        <w:pStyle w:val="a5"/>
        <w:spacing w:before="120" w:after="120"/>
        <w:jc w:val="both"/>
        <w:rPr>
          <w:rFonts w:asciiTheme="majorBidi" w:hAnsiTheme="majorBidi" w:cstheme="majorBidi"/>
          <w:bCs/>
          <w:noProof/>
          <w:sz w:val="24"/>
        </w:rPr>
      </w:pPr>
      <w:r>
        <w:rPr>
          <w:rFonts w:asciiTheme="majorBidi" w:hAnsiTheme="majorBidi" w:cstheme="majorBidi"/>
          <w:bCs/>
          <w:noProof/>
          <w:sz w:val="24"/>
        </w:rPr>
        <w:t>However, the commercial UEs in the market only support a maximum of 2Tx ports with 2 or 4Rx capability. To enhance the commercial handset UEs from 2Tx capability, 3Tx in the UL is explored in th</w:t>
      </w:r>
      <w:r w:rsidR="00C8429F">
        <w:rPr>
          <w:rFonts w:asciiTheme="majorBidi" w:hAnsiTheme="majorBidi" w:cstheme="majorBidi"/>
          <w:bCs/>
          <w:noProof/>
          <w:sz w:val="24"/>
        </w:rPr>
        <w:t>is</w:t>
      </w:r>
      <w:r>
        <w:rPr>
          <w:rFonts w:asciiTheme="majorBidi" w:hAnsiTheme="majorBidi" w:cstheme="majorBidi"/>
          <w:bCs/>
          <w:noProof/>
          <w:sz w:val="24"/>
        </w:rPr>
        <w:t xml:space="preserve"> work item without significant modifications from the 4Tx design structure. Thanks to the innovations in RF, which allows a UE to support 3 parallel RF chains for UL transmission. Thus 3Tx is being viewed as trade-off between the improved performance with optimized RF architecture.</w:t>
      </w:r>
    </w:p>
    <w:p w14:paraId="6F6368F6" w14:textId="77777777" w:rsidR="00A97059" w:rsidRDefault="00A97059" w:rsidP="002B13F1">
      <w:pPr>
        <w:pStyle w:val="a5"/>
        <w:spacing w:before="120" w:after="120"/>
        <w:rPr>
          <w:rFonts w:asciiTheme="majorBidi" w:hAnsiTheme="majorBidi" w:cstheme="majorBidi"/>
          <w:bCs/>
          <w:noProof/>
          <w:sz w:val="24"/>
        </w:rPr>
      </w:pPr>
    </w:p>
    <w:p w14:paraId="73DAE4E1" w14:textId="508BF97F" w:rsidR="00A1561E" w:rsidRDefault="04737441" w:rsidP="0CFED13C">
      <w:pPr>
        <w:pStyle w:val="a5"/>
        <w:spacing w:before="120" w:after="120"/>
        <w:rPr>
          <w:rFonts w:asciiTheme="majorBidi" w:hAnsiTheme="majorBidi" w:cstheme="majorBidi"/>
          <w:noProof/>
          <w:sz w:val="24"/>
          <w:szCs w:val="24"/>
        </w:rPr>
      </w:pPr>
      <w:r w:rsidRPr="0CFED13C">
        <w:rPr>
          <w:rFonts w:asciiTheme="majorBidi" w:hAnsiTheme="majorBidi" w:cstheme="majorBidi"/>
          <w:noProof/>
          <w:sz w:val="24"/>
          <w:szCs w:val="24"/>
        </w:rPr>
        <w:t>In this document, we discuss enha</w:t>
      </w:r>
      <w:r w:rsidR="09122EAB" w:rsidRPr="0CFED13C">
        <w:rPr>
          <w:rFonts w:asciiTheme="majorBidi" w:hAnsiTheme="majorBidi" w:cstheme="majorBidi"/>
          <w:noProof/>
          <w:sz w:val="24"/>
          <w:szCs w:val="24"/>
        </w:rPr>
        <w:t xml:space="preserve">ncememnts </w:t>
      </w:r>
      <w:r w:rsidR="006D00F8">
        <w:rPr>
          <w:rFonts w:asciiTheme="majorBidi" w:hAnsiTheme="majorBidi" w:cstheme="majorBidi"/>
          <w:noProof/>
          <w:sz w:val="24"/>
          <w:szCs w:val="24"/>
        </w:rPr>
        <w:t>that are</w:t>
      </w:r>
      <w:r w:rsidR="09122EAB" w:rsidRPr="0CFED13C">
        <w:rPr>
          <w:rFonts w:asciiTheme="majorBidi" w:hAnsiTheme="majorBidi" w:cstheme="majorBidi"/>
          <w:noProof/>
          <w:sz w:val="24"/>
          <w:szCs w:val="24"/>
        </w:rPr>
        <w:t xml:space="preserve"> targeting</w:t>
      </w:r>
      <w:r w:rsidR="6BDE3E45" w:rsidRPr="0CFED13C">
        <w:rPr>
          <w:rFonts w:asciiTheme="majorBidi" w:hAnsiTheme="majorBidi" w:cstheme="majorBidi"/>
          <w:noProof/>
          <w:sz w:val="24"/>
          <w:szCs w:val="24"/>
        </w:rPr>
        <w:t xml:space="preserve"> codebook transmission to enable up to </w:t>
      </w:r>
      <w:r w:rsidR="00A97059">
        <w:rPr>
          <w:rFonts w:asciiTheme="majorBidi" w:hAnsiTheme="majorBidi" w:cstheme="majorBidi"/>
          <w:noProof/>
          <w:sz w:val="24"/>
          <w:szCs w:val="24"/>
        </w:rPr>
        <w:t>3</w:t>
      </w:r>
      <w:r w:rsidR="6BDE3E45" w:rsidRPr="0CFED13C">
        <w:rPr>
          <w:rFonts w:asciiTheme="majorBidi" w:hAnsiTheme="majorBidi" w:cstheme="majorBidi"/>
          <w:noProof/>
          <w:sz w:val="24"/>
          <w:szCs w:val="24"/>
        </w:rPr>
        <w:t xml:space="preserve"> T</w:t>
      </w:r>
      <w:r w:rsidR="00A97059">
        <w:rPr>
          <w:rFonts w:asciiTheme="majorBidi" w:hAnsiTheme="majorBidi" w:cstheme="majorBidi"/>
          <w:noProof/>
          <w:sz w:val="24"/>
          <w:szCs w:val="24"/>
        </w:rPr>
        <w:t>x</w:t>
      </w:r>
      <w:r w:rsidR="6BDE3E45" w:rsidRPr="0CFED13C">
        <w:rPr>
          <w:rFonts w:asciiTheme="majorBidi" w:hAnsiTheme="majorBidi" w:cstheme="majorBidi"/>
          <w:noProof/>
          <w:sz w:val="24"/>
          <w:szCs w:val="24"/>
        </w:rPr>
        <w:t xml:space="preserve"> operation</w:t>
      </w:r>
      <w:r w:rsidR="00C8429F">
        <w:rPr>
          <w:rFonts w:asciiTheme="majorBidi" w:hAnsiTheme="majorBidi" w:cstheme="majorBidi"/>
          <w:noProof/>
          <w:sz w:val="24"/>
          <w:szCs w:val="24"/>
        </w:rPr>
        <w:t xml:space="preserve"> in line with work item objective</w:t>
      </w:r>
      <w:r w:rsidR="6BDE3E45" w:rsidRPr="0CFED13C">
        <w:rPr>
          <w:rFonts w:asciiTheme="majorBidi" w:hAnsiTheme="majorBidi" w:cstheme="majorBidi"/>
          <w:noProof/>
          <w:sz w:val="24"/>
          <w:szCs w:val="24"/>
        </w:rPr>
        <w:t>.</w:t>
      </w:r>
    </w:p>
    <w:p w14:paraId="1C417D5F" w14:textId="177353AC" w:rsidR="00D03E8F" w:rsidRDefault="00D03E8F" w:rsidP="0CFED13C">
      <w:pPr>
        <w:pStyle w:val="a5"/>
        <w:spacing w:before="120" w:after="120"/>
        <w:rPr>
          <w:rFonts w:asciiTheme="majorBidi" w:hAnsiTheme="majorBidi" w:cstheme="majorBidi"/>
          <w:noProof/>
          <w:sz w:val="24"/>
          <w:szCs w:val="24"/>
        </w:rPr>
      </w:pPr>
    </w:p>
    <w:p w14:paraId="3E5D9CC4" w14:textId="2853D648" w:rsidR="00D03E8F" w:rsidRDefault="00D03E8F" w:rsidP="0CFED13C">
      <w:pPr>
        <w:pStyle w:val="a5"/>
        <w:spacing w:before="120" w:after="120"/>
        <w:rPr>
          <w:rFonts w:asciiTheme="majorBidi" w:hAnsiTheme="majorBidi" w:cstheme="majorBidi"/>
          <w:noProof/>
          <w:sz w:val="24"/>
          <w:szCs w:val="24"/>
        </w:rPr>
      </w:pPr>
    </w:p>
    <w:p w14:paraId="0DFE8EFE" w14:textId="75362B88" w:rsidR="006B2357" w:rsidRPr="006B2357" w:rsidRDefault="00000000" w:rsidP="006B2357">
      <w:pPr>
        <w:pBdr>
          <w:between w:val="single" w:sz="4" w:space="1" w:color="auto"/>
        </w:pBdr>
        <w:rPr>
          <w:rFonts w:asciiTheme="majorBidi" w:hAnsiTheme="majorBidi" w:cstheme="majorBidi"/>
          <w:b/>
          <w:bCs/>
          <w:sz w:val="32"/>
          <w:szCs w:val="32"/>
        </w:rPr>
      </w:pPr>
      <w:r>
        <w:rPr>
          <w:color w:val="2B579A"/>
          <w:shd w:val="clear" w:color="auto" w:fill="E6E6E6"/>
        </w:rPr>
        <w:pict w14:anchorId="79C054E0">
          <v:rect id="_x0000_i1027" style="width:468pt;height:2pt" o:hralign="center" o:hrstd="t" o:hrnoshade="t" o:hr="t" fillcolor="black [3213]" stroked="f"/>
        </w:pict>
      </w:r>
    </w:p>
    <w:p w14:paraId="1FEEEA7A" w14:textId="4B680F3D" w:rsidR="003342B1" w:rsidRDefault="15303C1D" w:rsidP="0CFED13C">
      <w:pPr>
        <w:pStyle w:val="a5"/>
        <w:numPr>
          <w:ilvl w:val="0"/>
          <w:numId w:val="4"/>
        </w:numPr>
        <w:rPr>
          <w:rFonts w:asciiTheme="majorBidi" w:hAnsiTheme="majorBidi" w:cstheme="majorBidi"/>
          <w:b/>
          <w:bCs/>
          <w:sz w:val="32"/>
          <w:szCs w:val="32"/>
        </w:rPr>
      </w:pPr>
      <w:r w:rsidRPr="0CFED13C">
        <w:rPr>
          <w:rFonts w:asciiTheme="majorBidi" w:hAnsiTheme="majorBidi" w:cstheme="majorBidi"/>
          <w:b/>
          <w:bCs/>
          <w:sz w:val="32"/>
          <w:szCs w:val="32"/>
        </w:rPr>
        <w:lastRenderedPageBreak/>
        <w:t>Codebook</w:t>
      </w:r>
      <w:r w:rsidR="00A63D28">
        <w:rPr>
          <w:rFonts w:asciiTheme="majorBidi" w:hAnsiTheme="majorBidi" w:cstheme="majorBidi"/>
          <w:b/>
          <w:bCs/>
          <w:sz w:val="32"/>
          <w:szCs w:val="32"/>
        </w:rPr>
        <w:t xml:space="preserve"> enhancements</w:t>
      </w:r>
      <w:r w:rsidR="0001067B">
        <w:rPr>
          <w:rFonts w:asciiTheme="majorBidi" w:hAnsiTheme="majorBidi" w:cstheme="majorBidi"/>
          <w:b/>
          <w:bCs/>
          <w:sz w:val="32"/>
          <w:szCs w:val="32"/>
        </w:rPr>
        <w:t xml:space="preserve"> and TPMI indication</w:t>
      </w:r>
    </w:p>
    <w:p w14:paraId="799248A4" w14:textId="0D1113CF" w:rsidR="004413E8" w:rsidRDefault="00600F6A" w:rsidP="00FB3FB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Work item aims to support 3Tx enhancements for the codebooks with least specification impact</w:t>
      </w:r>
      <w:r w:rsidR="004413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Based on the WID objective, we first prioritize the support of non-coherent codebooks. The codebooks must be developed to support up to maximum of 3 layers. The </w:t>
      </w:r>
      <w:r w:rsidR="00E93852">
        <w:rPr>
          <w:rFonts w:ascii="Times New Roman" w:eastAsia="Times New Roman" w:hAnsi="Times New Roman" w:cs="Times New Roman"/>
          <w:sz w:val="24"/>
          <w:szCs w:val="24"/>
        </w:rPr>
        <w:t>increase in the number of supporting layers compared to 2Tx is needed as</w:t>
      </w:r>
      <w:r>
        <w:rPr>
          <w:rFonts w:ascii="Times New Roman" w:eastAsia="Times New Roman" w:hAnsi="Times New Roman" w:cs="Times New Roman"/>
          <w:sz w:val="24"/>
          <w:szCs w:val="24"/>
        </w:rPr>
        <w:t xml:space="preserve"> we do not even intend to </w:t>
      </w:r>
      <w:r w:rsidR="00E93852">
        <w:rPr>
          <w:rFonts w:ascii="Times New Roman" w:eastAsia="Times New Roman" w:hAnsi="Times New Roman" w:cs="Times New Roman"/>
          <w:sz w:val="24"/>
          <w:szCs w:val="24"/>
        </w:rPr>
        <w:t>operate</w:t>
      </w:r>
      <w:r>
        <w:rPr>
          <w:rFonts w:ascii="Times New Roman" w:eastAsia="Times New Roman" w:hAnsi="Times New Roman" w:cs="Times New Roman"/>
          <w:sz w:val="24"/>
          <w:szCs w:val="24"/>
        </w:rPr>
        <w:t xml:space="preserve"> full coherent </w:t>
      </w:r>
      <w:r w:rsidR="00E93852">
        <w:rPr>
          <w:rFonts w:ascii="Times New Roman" w:eastAsia="Times New Roman" w:hAnsi="Times New Roman" w:cs="Times New Roman"/>
          <w:sz w:val="24"/>
          <w:szCs w:val="24"/>
        </w:rPr>
        <w:t>transmission</w:t>
      </w:r>
      <w:r>
        <w:rPr>
          <w:rFonts w:ascii="Times New Roman" w:eastAsia="Times New Roman" w:hAnsi="Times New Roman" w:cs="Times New Roman"/>
          <w:sz w:val="24"/>
          <w:szCs w:val="24"/>
        </w:rPr>
        <w:t xml:space="preserve">. </w:t>
      </w:r>
      <w:r w:rsidR="007C0762">
        <w:rPr>
          <w:rFonts w:ascii="Times New Roman" w:eastAsia="Times New Roman" w:hAnsi="Times New Roman" w:cs="Times New Roman"/>
          <w:sz w:val="24"/>
          <w:szCs w:val="24"/>
        </w:rPr>
        <w:t>Thus,</w:t>
      </w:r>
      <w:r w:rsidR="00E93852">
        <w:rPr>
          <w:rFonts w:ascii="Times New Roman" w:eastAsia="Times New Roman" w:hAnsi="Times New Roman" w:cs="Times New Roman"/>
          <w:sz w:val="24"/>
          <w:szCs w:val="24"/>
        </w:rPr>
        <w:t xml:space="preserve"> t</w:t>
      </w:r>
      <w:r>
        <w:rPr>
          <w:rFonts w:ascii="Times New Roman" w:eastAsia="Times New Roman" w:hAnsi="Times New Roman" w:cs="Times New Roman"/>
          <w:sz w:val="24"/>
          <w:szCs w:val="24"/>
        </w:rPr>
        <w:t xml:space="preserve">o reap the benefits of 3Tx compared to 2Tx, </w:t>
      </w:r>
      <w:r w:rsidR="00E93852">
        <w:rPr>
          <w:rFonts w:ascii="Times New Roman" w:eastAsia="Times New Roman" w:hAnsi="Times New Roman" w:cs="Times New Roman"/>
          <w:sz w:val="24"/>
          <w:szCs w:val="24"/>
        </w:rPr>
        <w:t>we need to consider all possible degrees of freedom</w:t>
      </w:r>
      <w:r>
        <w:rPr>
          <w:rFonts w:ascii="Times New Roman" w:eastAsia="Times New Roman" w:hAnsi="Times New Roman" w:cs="Times New Roman"/>
          <w:sz w:val="24"/>
          <w:szCs w:val="24"/>
        </w:rPr>
        <w:t xml:space="preserve">. </w:t>
      </w:r>
    </w:p>
    <w:p w14:paraId="7A346DC2" w14:textId="0F34D598" w:rsidR="004413E8" w:rsidRDefault="00F21397" w:rsidP="00FB3FB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the case of</w:t>
      </w:r>
      <w:r w:rsidR="004413E8">
        <w:rPr>
          <w:rFonts w:ascii="Times New Roman" w:eastAsia="Times New Roman" w:hAnsi="Times New Roman" w:cs="Times New Roman"/>
          <w:sz w:val="24"/>
          <w:szCs w:val="24"/>
        </w:rPr>
        <w:t xml:space="preserve"> non-coherent</w:t>
      </w:r>
      <w:r>
        <w:rPr>
          <w:rFonts w:ascii="Times New Roman" w:eastAsia="Times New Roman" w:hAnsi="Times New Roman" w:cs="Times New Roman"/>
          <w:sz w:val="24"/>
          <w:szCs w:val="24"/>
        </w:rPr>
        <w:t xml:space="preserve"> ports</w:t>
      </w:r>
      <w:r w:rsidR="004413E8">
        <w:rPr>
          <w:rFonts w:ascii="Times New Roman" w:eastAsia="Times New Roman" w:hAnsi="Times New Roman" w:cs="Times New Roman"/>
          <w:sz w:val="24"/>
          <w:szCs w:val="24"/>
        </w:rPr>
        <w:t>,</w:t>
      </w:r>
      <w:r w:rsidR="008644EA">
        <w:rPr>
          <w:rFonts w:ascii="Times New Roman" w:eastAsia="Times New Roman" w:hAnsi="Times New Roman" w:cs="Times New Roman"/>
          <w:sz w:val="24"/>
          <w:szCs w:val="24"/>
        </w:rPr>
        <w:t xml:space="preserve"> codebooks</w:t>
      </w:r>
      <w:r>
        <w:rPr>
          <w:rFonts w:ascii="Times New Roman" w:eastAsia="Times New Roman" w:hAnsi="Times New Roman" w:cs="Times New Roman"/>
          <w:sz w:val="24"/>
          <w:szCs w:val="24"/>
        </w:rPr>
        <w:t xml:space="preserve"> weights that</w:t>
      </w:r>
      <w:r w:rsidR="008644EA">
        <w:rPr>
          <w:rFonts w:ascii="Times New Roman" w:eastAsia="Times New Roman" w:hAnsi="Times New Roman" w:cs="Times New Roman"/>
          <w:sz w:val="24"/>
          <w:szCs w:val="24"/>
        </w:rPr>
        <w:t xml:space="preserve"> combine across the ports</w:t>
      </w:r>
      <w:r>
        <w:rPr>
          <w:rFonts w:ascii="Times New Roman" w:eastAsia="Times New Roman" w:hAnsi="Times New Roman" w:cs="Times New Roman"/>
          <w:sz w:val="24"/>
          <w:szCs w:val="24"/>
        </w:rPr>
        <w:t xml:space="preserve"> are not supported</w:t>
      </w:r>
      <w:r w:rsidR="008644EA">
        <w:rPr>
          <w:rFonts w:ascii="Times New Roman" w:eastAsia="Times New Roman" w:hAnsi="Times New Roman" w:cs="Times New Roman"/>
          <w:sz w:val="24"/>
          <w:szCs w:val="24"/>
        </w:rPr>
        <w:t>.</w:t>
      </w:r>
      <w:r w:rsidR="00E36F04">
        <w:rPr>
          <w:rFonts w:ascii="Times New Roman" w:eastAsia="Times New Roman" w:hAnsi="Times New Roman" w:cs="Times New Roman"/>
          <w:sz w:val="24"/>
          <w:szCs w:val="24"/>
        </w:rPr>
        <w:t xml:space="preserve"> </w:t>
      </w:r>
      <w:r w:rsidR="007C0762">
        <w:rPr>
          <w:rFonts w:ascii="Times New Roman" w:eastAsia="Times New Roman" w:hAnsi="Times New Roman" w:cs="Times New Roman"/>
          <w:sz w:val="24"/>
          <w:szCs w:val="24"/>
        </w:rPr>
        <w:t>Each</w:t>
      </w:r>
      <w:r w:rsidR="00E36F04">
        <w:rPr>
          <w:rFonts w:ascii="Times New Roman" w:eastAsia="Times New Roman" w:hAnsi="Times New Roman" w:cs="Times New Roman"/>
          <w:sz w:val="24"/>
          <w:szCs w:val="24"/>
        </w:rPr>
        <w:t xml:space="preserve"> layer is </w:t>
      </w:r>
      <w:r w:rsidR="007C0762">
        <w:rPr>
          <w:rFonts w:ascii="Times New Roman" w:eastAsia="Times New Roman" w:hAnsi="Times New Roman" w:cs="Times New Roman"/>
          <w:sz w:val="24"/>
          <w:szCs w:val="24"/>
        </w:rPr>
        <w:t xml:space="preserve">directly </w:t>
      </w:r>
      <w:r w:rsidR="00E36F04">
        <w:rPr>
          <w:rFonts w:ascii="Times New Roman" w:eastAsia="Times New Roman" w:hAnsi="Times New Roman" w:cs="Times New Roman"/>
          <w:sz w:val="24"/>
          <w:szCs w:val="24"/>
        </w:rPr>
        <w:t>mapped</w:t>
      </w:r>
      <w:r w:rsidR="00473238">
        <w:rPr>
          <w:rFonts w:ascii="Times New Roman" w:eastAsia="Times New Roman" w:hAnsi="Times New Roman" w:cs="Times New Roman"/>
          <w:sz w:val="24"/>
          <w:szCs w:val="24"/>
        </w:rPr>
        <w:t xml:space="preserve"> on</w:t>
      </w:r>
      <w:r w:rsidR="00E36F04">
        <w:rPr>
          <w:rFonts w:ascii="Times New Roman" w:eastAsia="Times New Roman" w:hAnsi="Times New Roman" w:cs="Times New Roman"/>
          <w:sz w:val="24"/>
          <w:szCs w:val="24"/>
        </w:rPr>
        <w:t xml:space="preserve"> to one of the antenna ports based on the </w:t>
      </w:r>
      <w:r w:rsidR="0001067B">
        <w:rPr>
          <w:rFonts w:ascii="Times New Roman" w:eastAsia="Times New Roman" w:hAnsi="Times New Roman" w:cs="Times New Roman"/>
          <w:sz w:val="24"/>
          <w:szCs w:val="24"/>
        </w:rPr>
        <w:t>selected codebook</w:t>
      </w:r>
      <w:r w:rsidR="007C0762">
        <w:rPr>
          <w:rFonts w:ascii="Times New Roman" w:eastAsia="Times New Roman" w:hAnsi="Times New Roman" w:cs="Times New Roman"/>
          <w:sz w:val="24"/>
          <w:szCs w:val="24"/>
        </w:rPr>
        <w:t xml:space="preserve"> under non-coherency scenario</w:t>
      </w:r>
      <w:r w:rsidR="00E36F04">
        <w:rPr>
          <w:rFonts w:ascii="Times New Roman" w:eastAsia="Times New Roman" w:hAnsi="Times New Roman" w:cs="Times New Roman"/>
          <w:sz w:val="24"/>
          <w:szCs w:val="24"/>
        </w:rPr>
        <w:t>.</w:t>
      </w:r>
      <w:r w:rsidR="008644EA">
        <w:rPr>
          <w:rFonts w:ascii="Times New Roman" w:eastAsia="Times New Roman" w:hAnsi="Times New Roman" w:cs="Times New Roman"/>
          <w:sz w:val="24"/>
          <w:szCs w:val="24"/>
        </w:rPr>
        <w:t xml:space="preserve"> Thus, </w:t>
      </w:r>
      <w:r w:rsidR="006653D8">
        <w:rPr>
          <w:rFonts w:ascii="Times New Roman" w:eastAsia="Times New Roman" w:hAnsi="Times New Roman" w:cs="Times New Roman"/>
          <w:sz w:val="24"/>
          <w:szCs w:val="24"/>
        </w:rPr>
        <w:t>the below unit norm basis will form the columns of the codebook</w:t>
      </w:r>
      <w:r w:rsidR="000237FC">
        <w:rPr>
          <w:rFonts w:ascii="Times New Roman" w:eastAsia="Times New Roman" w:hAnsi="Times New Roman" w:cs="Times New Roman"/>
          <w:sz w:val="24"/>
          <w:szCs w:val="24"/>
        </w:rPr>
        <w:t xml:space="preserve"> similar as Legacy non-coherent ones</w:t>
      </w:r>
      <w:r w:rsidR="00A650B5">
        <w:rPr>
          <w:rFonts w:ascii="Times New Roman" w:eastAsia="Times New Roman" w:hAnsi="Times New Roman" w:cs="Times New Roman"/>
          <w:sz w:val="24"/>
          <w:szCs w:val="24"/>
        </w:rPr>
        <w:t>.</w:t>
      </w:r>
    </w:p>
    <w:p w14:paraId="734BD8C3" w14:textId="7054533C" w:rsidR="004413E8" w:rsidRDefault="00BA34F9" w:rsidP="00FB3FB2">
      <w:pPr>
        <w:jc w:val="both"/>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60288" behindDoc="0" locked="0" layoutInCell="1" allowOverlap="1" wp14:anchorId="555332E1" wp14:editId="6F428F1A">
                <wp:simplePos x="0" y="0"/>
                <wp:positionH relativeFrom="column">
                  <wp:posOffset>2441599</wp:posOffset>
                </wp:positionH>
                <wp:positionV relativeFrom="paragraph">
                  <wp:posOffset>5715</wp:posOffset>
                </wp:positionV>
                <wp:extent cx="914400" cy="914400"/>
                <wp:effectExtent l="0" t="0" r="0" b="0"/>
                <wp:wrapNone/>
                <wp:docPr id="80" name="TextBox 3">
                  <a:extLst xmlns:a="http://schemas.openxmlformats.org/drawingml/2006/main">
                    <a:ext uri="{FF2B5EF4-FFF2-40B4-BE49-F238E27FC236}">
                      <a16:creationId xmlns:a16="http://schemas.microsoft.com/office/drawing/2014/main" id="{8C6A5309-ECDB-152E-49FF-8EB486054645}"/>
                    </a:ext>
                  </a:extLst>
                </wp:docPr>
                <wp:cNvGraphicFramePr/>
                <a:graphic xmlns:a="http://schemas.openxmlformats.org/drawingml/2006/main">
                  <a:graphicData uri="http://schemas.microsoft.com/office/word/2010/wordprocessingShape">
                    <wps:wsp>
                      <wps:cNvSpPr txBox="1"/>
                      <wps:spPr>
                        <a:xfrm>
                          <a:off x="0" y="0"/>
                          <a:ext cx="914400" cy="914400"/>
                        </a:xfrm>
                        <a:prstGeom prst="rect">
                          <a:avLst/>
                        </a:prstGeom>
                      </wps:spPr>
                      <wps:txbx>
                        <w:txbxContent>
                          <w:p w14:paraId="6F71A52B" w14:textId="3A495D9C" w:rsidR="004413E8" w:rsidRDefault="00000000" w:rsidP="004413E8">
                            <w:pPr>
                              <w:textAlignment w:val="baseline"/>
                              <w:rPr>
                                <w:rFonts w:ascii="Cambria Math" w:eastAsia="Microsoft YaHei" w:hAnsi="+mn-cs" w:cs="+mn-cs" w:hint="eastAsia"/>
                                <w:i/>
                                <w:iCs/>
                                <w:color w:val="000000"/>
                                <w:kern w:val="24"/>
                                <w:sz w:val="24"/>
                                <w:szCs w:val="24"/>
                              </w:rPr>
                            </w:pPr>
                            <m:oMathPara>
                              <m:oMathParaPr>
                                <m:jc m:val="centerGroup"/>
                              </m:oMathParaPr>
                              <m:oMath>
                                <m:d>
                                  <m:dPr>
                                    <m:begChr m:val="["/>
                                    <m:endChr m:val="]"/>
                                    <m:ctrlPr>
                                      <w:rPr>
                                        <w:rFonts w:ascii="Cambria Math" w:eastAsia="Microsoft YaHei" w:hAnsi="Cambria Math" w:cs="+mn-cs"/>
                                        <w:i/>
                                        <w:iCs/>
                                        <w:color w:val="000000"/>
                                        <w:kern w:val="24"/>
                                        <w:sz w:val="24"/>
                                        <w:szCs w:val="24"/>
                                      </w:rPr>
                                    </m:ctrlPr>
                                  </m:dPr>
                                  <m:e>
                                    <m:m>
                                      <m:mPr>
                                        <m:mcs>
                                          <m:mc>
                                            <m:mcPr>
                                              <m:count m:val="1"/>
                                              <m:mcJc m:val="center"/>
                                            </m:mcPr>
                                          </m:mc>
                                        </m:mcs>
                                        <m:ctrlPr>
                                          <w:rPr>
                                            <w:rFonts w:ascii="Cambria Math" w:eastAsia="Microsoft YaHei" w:hAnsi="Cambria Math" w:cs="+mn-cs"/>
                                            <w:i/>
                                            <w:iCs/>
                                            <w:color w:val="000000"/>
                                            <w:kern w:val="24"/>
                                            <w:sz w:val="24"/>
                                            <w:szCs w:val="24"/>
                                          </w:rPr>
                                        </m:ctrlPr>
                                      </m:mPr>
                                      <m:mr>
                                        <m:e>
                                          <m:r>
                                            <w:rPr>
                                              <w:rFonts w:ascii="Cambria Math" w:eastAsia="Microsoft YaHei" w:hAnsi="Cambria Math" w:cs="+mn-cs"/>
                                              <w:color w:val="000000"/>
                                              <w:kern w:val="24"/>
                                            </w:rPr>
                                            <m:t>1</m:t>
                                          </m:r>
                                        </m:e>
                                      </m:mr>
                                      <m:mr>
                                        <m:e>
                                          <m:r>
                                            <w:rPr>
                                              <w:rFonts w:ascii="Cambria Math" w:eastAsia="Microsoft YaHei" w:hAnsi="Cambria Math" w:cs="+mn-cs"/>
                                              <w:color w:val="000000"/>
                                              <w:kern w:val="24"/>
                                            </w:rPr>
                                            <m:t>0</m:t>
                                          </m:r>
                                        </m:e>
                                      </m:mr>
                                      <m:mr>
                                        <m:e>
                                          <m:r>
                                            <w:rPr>
                                              <w:rFonts w:ascii="Cambria Math" w:eastAsia="Microsoft YaHei" w:hAnsi="Cambria Math" w:cs="+mn-cs"/>
                                              <w:color w:val="000000"/>
                                              <w:kern w:val="24"/>
                                            </w:rPr>
                                            <m:t>0</m:t>
                                          </m:r>
                                        </m:e>
                                      </m:mr>
                                    </m:m>
                                  </m:e>
                                </m:d>
                                <m:r>
                                  <w:rPr>
                                    <w:rFonts w:ascii="Cambria Math" w:eastAsia="Microsoft YaHei" w:hAnsi="Cambria Math" w:cs="+mn-cs"/>
                                    <w:color w:val="000000"/>
                                    <w:kern w:val="24"/>
                                  </w:rPr>
                                  <m:t>,</m:t>
                                </m:r>
                                <m:d>
                                  <m:dPr>
                                    <m:begChr m:val="["/>
                                    <m:endChr m:val="]"/>
                                    <m:ctrlPr>
                                      <w:rPr>
                                        <w:rFonts w:ascii="Cambria Math" w:eastAsia="Microsoft YaHei" w:hAnsi="Cambria Math" w:cs="+mn-cs"/>
                                        <w:i/>
                                        <w:iCs/>
                                        <w:color w:val="000000"/>
                                        <w:kern w:val="24"/>
                                        <w:sz w:val="24"/>
                                        <w:szCs w:val="24"/>
                                      </w:rPr>
                                    </m:ctrlPr>
                                  </m:dPr>
                                  <m:e>
                                    <m:m>
                                      <m:mPr>
                                        <m:mcs>
                                          <m:mc>
                                            <m:mcPr>
                                              <m:count m:val="1"/>
                                              <m:mcJc m:val="center"/>
                                            </m:mcPr>
                                          </m:mc>
                                        </m:mcs>
                                        <m:ctrlPr>
                                          <w:rPr>
                                            <w:rFonts w:ascii="Cambria Math" w:eastAsia="Microsoft YaHei" w:hAnsi="Cambria Math" w:cs="+mn-cs"/>
                                            <w:i/>
                                            <w:iCs/>
                                            <w:color w:val="000000"/>
                                            <w:kern w:val="24"/>
                                            <w:sz w:val="24"/>
                                            <w:szCs w:val="24"/>
                                          </w:rPr>
                                        </m:ctrlPr>
                                      </m:mPr>
                                      <m:mr>
                                        <m:e>
                                          <m:r>
                                            <w:rPr>
                                              <w:rFonts w:ascii="Cambria Math" w:eastAsia="Microsoft YaHei" w:hAnsi="Cambria Math" w:cs="+mn-cs"/>
                                              <w:color w:val="000000"/>
                                              <w:kern w:val="24"/>
                                            </w:rPr>
                                            <m:t>0</m:t>
                                          </m:r>
                                        </m:e>
                                      </m:mr>
                                      <m:mr>
                                        <m:e>
                                          <m:r>
                                            <w:rPr>
                                              <w:rFonts w:ascii="Cambria Math" w:eastAsia="Microsoft YaHei" w:hAnsi="Cambria Math" w:cs="+mn-cs"/>
                                              <w:color w:val="000000"/>
                                              <w:kern w:val="24"/>
                                            </w:rPr>
                                            <m:t>1</m:t>
                                          </m:r>
                                        </m:e>
                                      </m:mr>
                                      <m:mr>
                                        <m:e>
                                          <m:r>
                                            <w:rPr>
                                              <w:rFonts w:ascii="Cambria Math" w:eastAsia="Microsoft YaHei" w:hAnsi="Cambria Math" w:cs="+mn-cs"/>
                                              <w:color w:val="000000"/>
                                              <w:kern w:val="24"/>
                                            </w:rPr>
                                            <m:t>0</m:t>
                                          </m:r>
                                        </m:e>
                                      </m:mr>
                                    </m:m>
                                  </m:e>
                                </m:d>
                                <m:r>
                                  <w:rPr>
                                    <w:rFonts w:ascii="Cambria Math" w:eastAsia="Microsoft YaHei" w:hAnsi="Cambria Math" w:cs="+mn-cs"/>
                                    <w:color w:val="000000"/>
                                    <w:kern w:val="24"/>
                                  </w:rPr>
                                  <m:t>,</m:t>
                                </m:r>
                                <m:d>
                                  <m:dPr>
                                    <m:begChr m:val="["/>
                                    <m:endChr m:val="]"/>
                                    <m:ctrlPr>
                                      <w:rPr>
                                        <w:rFonts w:ascii="Cambria Math" w:eastAsia="Microsoft YaHei" w:hAnsi="Cambria Math" w:cs="+mn-cs"/>
                                        <w:i/>
                                        <w:iCs/>
                                        <w:color w:val="000000"/>
                                        <w:kern w:val="24"/>
                                        <w:sz w:val="24"/>
                                        <w:szCs w:val="24"/>
                                      </w:rPr>
                                    </m:ctrlPr>
                                  </m:dPr>
                                  <m:e>
                                    <m:m>
                                      <m:mPr>
                                        <m:mcs>
                                          <m:mc>
                                            <m:mcPr>
                                              <m:count m:val="1"/>
                                              <m:mcJc m:val="center"/>
                                            </m:mcPr>
                                          </m:mc>
                                        </m:mcs>
                                        <m:ctrlPr>
                                          <w:rPr>
                                            <w:rFonts w:ascii="Cambria Math" w:eastAsia="Microsoft YaHei" w:hAnsi="Cambria Math" w:cs="+mn-cs"/>
                                            <w:i/>
                                            <w:iCs/>
                                            <w:color w:val="000000"/>
                                            <w:kern w:val="24"/>
                                            <w:sz w:val="24"/>
                                            <w:szCs w:val="24"/>
                                          </w:rPr>
                                        </m:ctrlPr>
                                      </m:mPr>
                                      <m:mr>
                                        <m:e>
                                          <m:r>
                                            <w:rPr>
                                              <w:rFonts w:ascii="Cambria Math" w:eastAsia="Microsoft YaHei" w:hAnsi="Cambria Math" w:cs="+mn-cs"/>
                                              <w:color w:val="000000"/>
                                              <w:kern w:val="24"/>
                                            </w:rPr>
                                            <m:t>0</m:t>
                                          </m:r>
                                        </m:e>
                                      </m:mr>
                                      <m:mr>
                                        <m:e>
                                          <m:r>
                                            <w:rPr>
                                              <w:rFonts w:ascii="Cambria Math" w:eastAsia="Microsoft YaHei" w:hAnsi="Cambria Math" w:cs="+mn-cs"/>
                                              <w:color w:val="000000"/>
                                              <w:kern w:val="24"/>
                                            </w:rPr>
                                            <m:t>0</m:t>
                                          </m:r>
                                        </m:e>
                                      </m:mr>
                                      <m:mr>
                                        <m:e>
                                          <m:r>
                                            <w:rPr>
                                              <w:rFonts w:ascii="Cambria Math" w:eastAsia="Microsoft YaHei" w:hAnsi="Cambria Math" w:cs="+mn-cs"/>
                                              <w:color w:val="000000"/>
                                              <w:kern w:val="24"/>
                                            </w:rPr>
                                            <m:t>1</m:t>
                                          </m:r>
                                        </m:e>
                                      </m:mr>
                                    </m:m>
                                  </m:e>
                                </m:d>
                              </m:oMath>
                            </m:oMathPara>
                          </w:p>
                        </w:txbxContent>
                      </wps:txbx>
                      <wps:bodyPr wrap="none" lIns="0" tIns="0" rIns="0" bIns="0" rtlCol="0">
                        <a:noAutofit/>
                      </wps:bodyPr>
                    </wps:wsp>
                  </a:graphicData>
                </a:graphic>
              </wp:anchor>
            </w:drawing>
          </mc:Choice>
          <mc:Fallback>
            <w:pict>
              <v:shapetype w14:anchorId="555332E1" id="_x0000_t202" coordsize="21600,21600" o:spt="202" path="m,l,21600r21600,l21600,xe">
                <v:stroke joinstyle="miter"/>
                <v:path gradientshapeok="t" o:connecttype="rect"/>
              </v:shapetype>
              <v:shape id="TextBox 3" o:spid="_x0000_s1026" type="#_x0000_t202" style="position:absolute;left:0;text-align:left;margin-left:192.25pt;margin-top:.45pt;width:1in;height:1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" filled="f" stroked="f">
                <v:textbox inset="0,0,0,0">
                  <w:txbxContent>
                    <w:p w14:paraId="6F71A52B" w14:textId="3A495D9C" w:rsidR="004413E8" w:rsidRDefault="00000000" w:rsidP="004413E8">
                      <w:pPr>
                        <w:textAlignment w:val="baseline"/>
                        <w:rPr>
                          <w:rFonts w:ascii="Cambria Math" w:eastAsia="Microsoft YaHei" w:hAnsi="+mn-cs" w:cs="+mn-cs" w:hint="eastAsia"/>
                          <w:i/>
                          <w:iCs/>
                          <w:color w:val="000000"/>
                          <w:kern w:val="24"/>
                          <w:sz w:val="24"/>
                          <w:szCs w:val="24"/>
                        </w:rPr>
                      </w:pPr>
                      <m:oMathPara>
                        <m:oMathParaPr>
                          <m:jc m:val="centerGroup"/>
                        </m:oMathParaPr>
                        <m:oMath>
                          <m:d>
                            <m:dPr>
                              <m:begChr m:val="["/>
                              <m:endChr m:val="]"/>
                              <m:ctrlPr>
                                <w:rPr>
                                  <w:rFonts w:ascii="Cambria Math" w:eastAsia="Microsoft YaHei" w:hAnsi="Cambria Math" w:cs="+mn-cs"/>
                                  <w:i/>
                                  <w:iCs/>
                                  <w:color w:val="000000"/>
                                  <w:kern w:val="24"/>
                                  <w:sz w:val="24"/>
                                  <w:szCs w:val="24"/>
                                </w:rPr>
                              </m:ctrlPr>
                            </m:dPr>
                            <m:e>
                              <m:m>
                                <m:mPr>
                                  <m:mcs>
                                    <m:mc>
                                      <m:mcPr>
                                        <m:count m:val="1"/>
                                        <m:mcJc m:val="center"/>
                                      </m:mcPr>
                                    </m:mc>
                                  </m:mcs>
                                  <m:ctrlPr>
                                    <w:rPr>
                                      <w:rFonts w:ascii="Cambria Math" w:eastAsia="Microsoft YaHei" w:hAnsi="Cambria Math" w:cs="+mn-cs"/>
                                      <w:i/>
                                      <w:iCs/>
                                      <w:color w:val="000000"/>
                                      <w:kern w:val="24"/>
                                      <w:sz w:val="24"/>
                                      <w:szCs w:val="24"/>
                                    </w:rPr>
                                  </m:ctrlPr>
                                </m:mPr>
                                <m:mr>
                                  <m:e>
                                    <m:r>
                                      <w:rPr>
                                        <w:rFonts w:ascii="Cambria Math" w:eastAsia="Microsoft YaHei" w:hAnsi="Cambria Math" w:cs="+mn-cs"/>
                                        <w:color w:val="000000"/>
                                        <w:kern w:val="24"/>
                                      </w:rPr>
                                      <m:t>1</m:t>
                                    </m:r>
                                  </m:e>
                                </m:mr>
                                <m:mr>
                                  <m:e>
                                    <m:r>
                                      <w:rPr>
                                        <w:rFonts w:ascii="Cambria Math" w:eastAsia="Microsoft YaHei" w:hAnsi="Cambria Math" w:cs="+mn-cs"/>
                                        <w:color w:val="000000"/>
                                        <w:kern w:val="24"/>
                                      </w:rPr>
                                      <m:t>0</m:t>
                                    </m:r>
                                  </m:e>
                                </m:mr>
                                <m:mr>
                                  <m:e>
                                    <m:r>
                                      <w:rPr>
                                        <w:rFonts w:ascii="Cambria Math" w:eastAsia="Microsoft YaHei" w:hAnsi="Cambria Math" w:cs="+mn-cs"/>
                                        <w:color w:val="000000"/>
                                        <w:kern w:val="24"/>
                                      </w:rPr>
                                      <m:t>0</m:t>
                                    </m:r>
                                  </m:e>
                                </m:mr>
                              </m:m>
                            </m:e>
                          </m:d>
                          <m:r>
                            <w:rPr>
                              <w:rFonts w:ascii="Cambria Math" w:eastAsia="Microsoft YaHei" w:hAnsi="Cambria Math" w:cs="+mn-cs"/>
                              <w:color w:val="000000"/>
                              <w:kern w:val="24"/>
                            </w:rPr>
                            <m:t>,</m:t>
                          </m:r>
                          <m:d>
                            <m:dPr>
                              <m:begChr m:val="["/>
                              <m:endChr m:val="]"/>
                              <m:ctrlPr>
                                <w:rPr>
                                  <w:rFonts w:ascii="Cambria Math" w:eastAsia="Microsoft YaHei" w:hAnsi="Cambria Math" w:cs="+mn-cs"/>
                                  <w:i/>
                                  <w:iCs/>
                                  <w:color w:val="000000"/>
                                  <w:kern w:val="24"/>
                                  <w:sz w:val="24"/>
                                  <w:szCs w:val="24"/>
                                </w:rPr>
                              </m:ctrlPr>
                            </m:dPr>
                            <m:e>
                              <m:m>
                                <m:mPr>
                                  <m:mcs>
                                    <m:mc>
                                      <m:mcPr>
                                        <m:count m:val="1"/>
                                        <m:mcJc m:val="center"/>
                                      </m:mcPr>
                                    </m:mc>
                                  </m:mcs>
                                  <m:ctrlPr>
                                    <w:rPr>
                                      <w:rFonts w:ascii="Cambria Math" w:eastAsia="Microsoft YaHei" w:hAnsi="Cambria Math" w:cs="+mn-cs"/>
                                      <w:i/>
                                      <w:iCs/>
                                      <w:color w:val="000000"/>
                                      <w:kern w:val="24"/>
                                      <w:sz w:val="24"/>
                                      <w:szCs w:val="24"/>
                                    </w:rPr>
                                  </m:ctrlPr>
                                </m:mPr>
                                <m:mr>
                                  <m:e>
                                    <m:r>
                                      <w:rPr>
                                        <w:rFonts w:ascii="Cambria Math" w:eastAsia="Microsoft YaHei" w:hAnsi="Cambria Math" w:cs="+mn-cs"/>
                                        <w:color w:val="000000"/>
                                        <w:kern w:val="24"/>
                                      </w:rPr>
                                      <m:t>0</m:t>
                                    </m:r>
                                  </m:e>
                                </m:mr>
                                <m:mr>
                                  <m:e>
                                    <m:r>
                                      <w:rPr>
                                        <w:rFonts w:ascii="Cambria Math" w:eastAsia="Microsoft YaHei" w:hAnsi="Cambria Math" w:cs="+mn-cs"/>
                                        <w:color w:val="000000"/>
                                        <w:kern w:val="24"/>
                                      </w:rPr>
                                      <m:t>1</m:t>
                                    </m:r>
                                  </m:e>
                                </m:mr>
                                <m:mr>
                                  <m:e>
                                    <m:r>
                                      <w:rPr>
                                        <w:rFonts w:ascii="Cambria Math" w:eastAsia="Microsoft YaHei" w:hAnsi="Cambria Math" w:cs="+mn-cs"/>
                                        <w:color w:val="000000"/>
                                        <w:kern w:val="24"/>
                                      </w:rPr>
                                      <m:t>0</m:t>
                                    </m:r>
                                  </m:e>
                                </m:mr>
                              </m:m>
                            </m:e>
                          </m:d>
                          <m:r>
                            <w:rPr>
                              <w:rFonts w:ascii="Cambria Math" w:eastAsia="Microsoft YaHei" w:hAnsi="Cambria Math" w:cs="+mn-cs"/>
                              <w:color w:val="000000"/>
                              <w:kern w:val="24"/>
                            </w:rPr>
                            <m:t>,</m:t>
                          </m:r>
                          <m:d>
                            <m:dPr>
                              <m:begChr m:val="["/>
                              <m:endChr m:val="]"/>
                              <m:ctrlPr>
                                <w:rPr>
                                  <w:rFonts w:ascii="Cambria Math" w:eastAsia="Microsoft YaHei" w:hAnsi="Cambria Math" w:cs="+mn-cs"/>
                                  <w:i/>
                                  <w:iCs/>
                                  <w:color w:val="000000"/>
                                  <w:kern w:val="24"/>
                                  <w:sz w:val="24"/>
                                  <w:szCs w:val="24"/>
                                </w:rPr>
                              </m:ctrlPr>
                            </m:dPr>
                            <m:e>
                              <m:m>
                                <m:mPr>
                                  <m:mcs>
                                    <m:mc>
                                      <m:mcPr>
                                        <m:count m:val="1"/>
                                        <m:mcJc m:val="center"/>
                                      </m:mcPr>
                                    </m:mc>
                                  </m:mcs>
                                  <m:ctrlPr>
                                    <w:rPr>
                                      <w:rFonts w:ascii="Cambria Math" w:eastAsia="Microsoft YaHei" w:hAnsi="Cambria Math" w:cs="+mn-cs"/>
                                      <w:i/>
                                      <w:iCs/>
                                      <w:color w:val="000000"/>
                                      <w:kern w:val="24"/>
                                      <w:sz w:val="24"/>
                                      <w:szCs w:val="24"/>
                                    </w:rPr>
                                  </m:ctrlPr>
                                </m:mPr>
                                <m:mr>
                                  <m:e>
                                    <m:r>
                                      <w:rPr>
                                        <w:rFonts w:ascii="Cambria Math" w:eastAsia="Microsoft YaHei" w:hAnsi="Cambria Math" w:cs="+mn-cs"/>
                                        <w:color w:val="000000"/>
                                        <w:kern w:val="24"/>
                                      </w:rPr>
                                      <m:t>0</m:t>
                                    </m:r>
                                  </m:e>
                                </m:mr>
                                <m:mr>
                                  <m:e>
                                    <m:r>
                                      <w:rPr>
                                        <w:rFonts w:ascii="Cambria Math" w:eastAsia="Microsoft YaHei" w:hAnsi="Cambria Math" w:cs="+mn-cs"/>
                                        <w:color w:val="000000"/>
                                        <w:kern w:val="24"/>
                                      </w:rPr>
                                      <m:t>0</m:t>
                                    </m:r>
                                  </m:e>
                                </m:mr>
                                <m:mr>
                                  <m:e>
                                    <m:r>
                                      <w:rPr>
                                        <w:rFonts w:ascii="Cambria Math" w:eastAsia="Microsoft YaHei" w:hAnsi="Cambria Math" w:cs="+mn-cs"/>
                                        <w:color w:val="000000"/>
                                        <w:kern w:val="24"/>
                                      </w:rPr>
                                      <m:t>1</m:t>
                                    </m:r>
                                  </m:e>
                                </m:mr>
                              </m:m>
                            </m:e>
                          </m:d>
                        </m:oMath>
                      </m:oMathPara>
                    </w:p>
                  </w:txbxContent>
                </v:textbox>
              </v:shape>
            </w:pict>
          </mc:Fallback>
        </mc:AlternateContent>
      </w:r>
      <w:r>
        <w:rPr>
          <w:rFonts w:ascii="Times New Roman" w:eastAsia="Times New Roman" w:hAnsi="Times New Roman" w:cs="Times New Roman"/>
          <w:sz w:val="24"/>
          <w:szCs w:val="24"/>
        </w:rPr>
        <w:tab/>
      </w:r>
    </w:p>
    <w:p w14:paraId="3FCB89BB" w14:textId="77777777" w:rsidR="004413E8" w:rsidRDefault="004413E8" w:rsidP="00FB3FB2">
      <w:pPr>
        <w:jc w:val="both"/>
        <w:rPr>
          <w:rFonts w:ascii="Times New Roman" w:eastAsia="Times New Roman" w:hAnsi="Times New Roman" w:cs="Times New Roman"/>
          <w:sz w:val="24"/>
          <w:szCs w:val="24"/>
        </w:rPr>
      </w:pPr>
    </w:p>
    <w:p w14:paraId="4CDC61BC" w14:textId="77777777" w:rsidR="004413E8" w:rsidRDefault="004413E8" w:rsidP="00FB3FB2">
      <w:pPr>
        <w:jc w:val="both"/>
        <w:rPr>
          <w:rFonts w:ascii="Times New Roman" w:eastAsia="Times New Roman" w:hAnsi="Times New Roman" w:cs="Times New Roman"/>
          <w:sz w:val="24"/>
          <w:szCs w:val="24"/>
        </w:rPr>
      </w:pPr>
    </w:p>
    <w:p w14:paraId="7F084D63" w14:textId="3637A3BA" w:rsidR="00EA3910" w:rsidRDefault="004413E8" w:rsidP="00FB3FB2">
      <w:pPr>
        <w:jc w:val="both"/>
        <w:rPr>
          <w:rFonts w:ascii="Times New Roman" w:eastAsia="Times New Roman" w:hAnsi="Times New Roman" w:cs="Times New Roman"/>
          <w:sz w:val="24"/>
          <w:szCs w:val="24"/>
        </w:rPr>
      </w:pPr>
      <w:r w:rsidRPr="00016721">
        <w:rPr>
          <w:rFonts w:ascii="Times New Roman" w:eastAsia="Times New Roman" w:hAnsi="Times New Roman" w:cs="Times New Roman"/>
          <w:b/>
          <w:bCs/>
          <w:sz w:val="24"/>
          <w:szCs w:val="24"/>
        </w:rPr>
        <w:t xml:space="preserve">Proposal </w:t>
      </w:r>
      <w:r w:rsidR="00A31873">
        <w:rPr>
          <w:rFonts w:ascii="Times New Roman" w:eastAsia="Times New Roman" w:hAnsi="Times New Roman" w:cs="Times New Roman"/>
          <w:b/>
          <w:bCs/>
          <w:sz w:val="24"/>
          <w:szCs w:val="24"/>
        </w:rPr>
        <w:t>1</w:t>
      </w:r>
      <w:r>
        <w:rPr>
          <w:rFonts w:ascii="Times New Roman" w:eastAsia="Times New Roman" w:hAnsi="Times New Roman" w:cs="Times New Roman"/>
          <w:sz w:val="24"/>
          <w:szCs w:val="24"/>
        </w:rPr>
        <w:t xml:space="preserve">: </w:t>
      </w:r>
      <w:r w:rsidRPr="00700677">
        <w:rPr>
          <w:rFonts w:ascii="Times New Roman" w:eastAsia="Times New Roman" w:hAnsi="Times New Roman" w:cs="Times New Roman"/>
          <w:i/>
          <w:iCs/>
          <w:sz w:val="24"/>
          <w:szCs w:val="24"/>
        </w:rPr>
        <w:t>Support up to maximum of 3-layer</w:t>
      </w:r>
      <w:r w:rsidR="00600F6A">
        <w:rPr>
          <w:rFonts w:ascii="Times New Roman" w:eastAsia="Times New Roman" w:hAnsi="Times New Roman" w:cs="Times New Roman"/>
          <w:i/>
          <w:iCs/>
          <w:sz w:val="24"/>
          <w:szCs w:val="24"/>
        </w:rPr>
        <w:t>s</w:t>
      </w:r>
      <w:r w:rsidRPr="00700677">
        <w:rPr>
          <w:rFonts w:ascii="Times New Roman" w:eastAsia="Times New Roman" w:hAnsi="Times New Roman" w:cs="Times New Roman"/>
          <w:i/>
          <w:iCs/>
          <w:sz w:val="24"/>
          <w:szCs w:val="24"/>
        </w:rPr>
        <w:t xml:space="preserve"> transmission </w:t>
      </w:r>
      <w:r w:rsidR="00600F6A">
        <w:rPr>
          <w:rFonts w:ascii="Times New Roman" w:eastAsia="Times New Roman" w:hAnsi="Times New Roman" w:cs="Times New Roman"/>
          <w:i/>
          <w:iCs/>
          <w:sz w:val="24"/>
          <w:szCs w:val="24"/>
        </w:rPr>
        <w:t>on</w:t>
      </w:r>
      <w:r w:rsidRPr="00700677">
        <w:rPr>
          <w:rFonts w:ascii="Times New Roman" w:eastAsia="Times New Roman" w:hAnsi="Times New Roman" w:cs="Times New Roman"/>
          <w:i/>
          <w:iCs/>
          <w:sz w:val="24"/>
          <w:szCs w:val="24"/>
        </w:rPr>
        <w:t xml:space="preserve"> 3Tx UE</w:t>
      </w:r>
      <w:r>
        <w:rPr>
          <w:rFonts w:ascii="Times New Roman" w:eastAsia="Times New Roman" w:hAnsi="Times New Roman" w:cs="Times New Roman"/>
          <w:sz w:val="24"/>
          <w:szCs w:val="24"/>
        </w:rPr>
        <w:t>.</w:t>
      </w:r>
      <w:r w:rsidR="00FB3FB2">
        <w:rPr>
          <w:rFonts w:ascii="Times New Roman" w:eastAsia="Times New Roman" w:hAnsi="Times New Roman" w:cs="Times New Roman"/>
          <w:sz w:val="24"/>
          <w:szCs w:val="24"/>
        </w:rPr>
        <w:t xml:space="preserve"> </w:t>
      </w:r>
    </w:p>
    <w:p w14:paraId="1A5D330D" w14:textId="46949B9E" w:rsidR="00016721" w:rsidRPr="00700677" w:rsidRDefault="00016721" w:rsidP="00FB3FB2">
      <w:pPr>
        <w:jc w:val="both"/>
        <w:rPr>
          <w:rFonts w:ascii="Times New Roman" w:eastAsia="Times New Roman" w:hAnsi="Times New Roman" w:cs="Times New Roman"/>
          <w:i/>
          <w:iCs/>
          <w:sz w:val="24"/>
          <w:szCs w:val="24"/>
        </w:rPr>
      </w:pPr>
      <w:r w:rsidRPr="00016721">
        <w:rPr>
          <w:rFonts w:ascii="Times New Roman" w:eastAsia="Times New Roman" w:hAnsi="Times New Roman" w:cs="Times New Roman"/>
          <w:b/>
          <w:bCs/>
          <w:sz w:val="24"/>
          <w:szCs w:val="24"/>
        </w:rPr>
        <w:t xml:space="preserve">Proposal </w:t>
      </w:r>
      <w:r w:rsidR="00A31873">
        <w:rPr>
          <w:rFonts w:ascii="Times New Roman" w:eastAsia="Times New Roman" w:hAnsi="Times New Roman" w:cs="Times New Roman"/>
          <w:b/>
          <w:bCs/>
          <w:sz w:val="24"/>
          <w:szCs w:val="24"/>
        </w:rPr>
        <w:t>2</w:t>
      </w:r>
      <w:r>
        <w:rPr>
          <w:rFonts w:ascii="Times New Roman" w:eastAsia="Times New Roman" w:hAnsi="Times New Roman" w:cs="Times New Roman"/>
          <w:sz w:val="24"/>
          <w:szCs w:val="24"/>
        </w:rPr>
        <w:t xml:space="preserve">: </w:t>
      </w:r>
      <w:r w:rsidR="00133F18" w:rsidRPr="00700677">
        <w:rPr>
          <w:rFonts w:ascii="Times New Roman" w:eastAsia="Times New Roman" w:hAnsi="Times New Roman" w:cs="Times New Roman"/>
          <w:i/>
          <w:iCs/>
          <w:sz w:val="24"/>
          <w:szCs w:val="24"/>
        </w:rPr>
        <w:t>Support the following non-coherent</w:t>
      </w:r>
      <w:r w:rsidRPr="00700677">
        <w:rPr>
          <w:rFonts w:ascii="Times New Roman" w:eastAsia="Times New Roman" w:hAnsi="Times New Roman" w:cs="Times New Roman"/>
          <w:i/>
          <w:iCs/>
          <w:sz w:val="24"/>
          <w:szCs w:val="24"/>
        </w:rPr>
        <w:t xml:space="preserve"> codebooks for 3Tx</w:t>
      </w:r>
    </w:p>
    <w:p w14:paraId="61F0665D" w14:textId="1A276A67" w:rsidR="00016721" w:rsidRPr="00700677" w:rsidRDefault="00016721" w:rsidP="00FB3FB2">
      <w:pPr>
        <w:jc w:val="both"/>
        <w:rPr>
          <w:rFonts w:ascii="Times New Roman" w:eastAsia="Times New Roman" w:hAnsi="Times New Roman" w:cs="Times New Roman"/>
          <w:i/>
          <w:iCs/>
          <w:sz w:val="24"/>
          <w:szCs w:val="24"/>
        </w:rPr>
      </w:pPr>
      <w:r w:rsidRPr="00700677">
        <w:rPr>
          <w:rFonts w:ascii="Times New Roman" w:eastAsia="Times New Roman" w:hAnsi="Times New Roman" w:cs="Times New Roman"/>
          <w:i/>
          <w:iCs/>
          <w:sz w:val="20"/>
          <w:szCs w:val="20"/>
        </w:rPr>
        <w:t xml:space="preserve">Possible precoder matrices for </w:t>
      </w:r>
      <w:r w:rsidRPr="00A650B5">
        <w:rPr>
          <w:rFonts w:ascii="Times New Roman" w:eastAsia="Times New Roman" w:hAnsi="Times New Roman" w:cs="Times New Roman"/>
          <w:b/>
          <w:bCs/>
          <w:i/>
          <w:iCs/>
          <w:sz w:val="20"/>
          <w:szCs w:val="20"/>
        </w:rPr>
        <w:t>single layer</w:t>
      </w:r>
      <w:r w:rsidRPr="00700677">
        <w:rPr>
          <w:rFonts w:ascii="Times New Roman" w:eastAsia="Times New Roman" w:hAnsi="Times New Roman" w:cs="Times New Roman"/>
          <w:i/>
          <w:iCs/>
          <w:sz w:val="20"/>
          <w:szCs w:val="20"/>
        </w:rPr>
        <w:t xml:space="preserve"> transmission using 3Tx ports</w:t>
      </w:r>
      <w:r w:rsidR="00700677">
        <w:rPr>
          <w:rFonts w:ascii="Times New Roman" w:eastAsia="Times New Roman" w:hAnsi="Times New Roman" w:cs="Times New Roman"/>
          <w:i/>
          <w:iCs/>
          <w:sz w:val="24"/>
          <w:szCs w:val="24"/>
        </w:rPr>
        <w:tab/>
      </w:r>
    </w:p>
    <w:tbl>
      <w:tblPr>
        <w:tblStyle w:val="a4"/>
        <w:tblW w:w="0" w:type="auto"/>
        <w:tblInd w:w="607" w:type="dxa"/>
        <w:tblLook w:val="04A0" w:firstRow="1" w:lastRow="0" w:firstColumn="1" w:lastColumn="0" w:noHBand="0" w:noVBand="1"/>
      </w:tblPr>
      <w:tblGrid>
        <w:gridCol w:w="895"/>
        <w:gridCol w:w="860"/>
        <w:gridCol w:w="990"/>
      </w:tblGrid>
      <w:tr w:rsidR="00700677" w14:paraId="28723318" w14:textId="77777777" w:rsidTr="00A650B5">
        <w:trPr>
          <w:trHeight w:val="872"/>
        </w:trPr>
        <w:tc>
          <w:tcPr>
            <w:tcW w:w="895" w:type="dxa"/>
          </w:tcPr>
          <w:p w14:paraId="6F0A17F0" w14:textId="2C291370" w:rsidR="00700677" w:rsidRDefault="00000000" w:rsidP="00A650B5">
            <w:pPr>
              <w:rPr>
                <w:rFonts w:ascii="Times New Roman" w:eastAsia="Times New Roman" w:hAnsi="Times New Roman" w:cs="Times New Roman"/>
                <w:i/>
                <w:iCs/>
                <w:sz w:val="24"/>
                <w:szCs w:val="24"/>
              </w:rPr>
            </w:pPr>
            <m:oMathPara>
              <m:oMath>
                <m:f>
                  <m:fPr>
                    <m:ctrlPr>
                      <w:rPr>
                        <w:rFonts w:ascii="Cambria Math" w:hAnsi="Cambria Math" w:cs="Times New Roman"/>
                        <w:i/>
                        <w:iCs/>
                        <w:color w:val="000000"/>
                        <w:kern w:val="24"/>
                        <w:sz w:val="24"/>
                        <w:szCs w:val="24"/>
                      </w:rPr>
                    </m:ctrlPr>
                  </m:fPr>
                  <m:num>
                    <m:r>
                      <w:rPr>
                        <w:rFonts w:ascii="Cambria Math" w:hAnsi="Cambria Math" w:cs="Times New Roman"/>
                        <w:color w:val="000000"/>
                        <w:kern w:val="24"/>
                        <w:sz w:val="24"/>
                        <w:szCs w:val="24"/>
                      </w:rPr>
                      <m:t>1</m:t>
                    </m:r>
                  </m:num>
                  <m:den>
                    <m:rad>
                      <m:radPr>
                        <m:degHide m:val="1"/>
                        <m:ctrlPr>
                          <w:rPr>
                            <w:rFonts w:ascii="Cambria Math" w:hAnsi="Cambria Math" w:cs="Times New Roman"/>
                            <w:i/>
                            <w:iCs/>
                            <w:color w:val="000000"/>
                            <w:kern w:val="24"/>
                            <w:sz w:val="24"/>
                            <w:szCs w:val="24"/>
                          </w:rPr>
                        </m:ctrlPr>
                      </m:radPr>
                      <m:deg/>
                      <m:e>
                        <m:r>
                          <w:rPr>
                            <w:rFonts w:ascii="Cambria Math" w:hAnsi="Cambria Math" w:cs="Times New Roman"/>
                            <w:color w:val="000000"/>
                            <w:kern w:val="24"/>
                            <w:sz w:val="24"/>
                            <w:szCs w:val="24"/>
                          </w:rPr>
                          <m:t>3</m:t>
                        </m:r>
                      </m:e>
                    </m:rad>
                  </m:den>
                </m:f>
                <m:d>
                  <m:dPr>
                    <m:begChr m:val="["/>
                    <m:endChr m:val="]"/>
                    <m:ctrlPr>
                      <w:rPr>
                        <w:rFonts w:ascii="Cambria Math" w:hAnsi="Cambria Math" w:cs="Times New Roman"/>
                        <w:i/>
                        <w:iCs/>
                        <w:color w:val="000000"/>
                        <w:kern w:val="24"/>
                        <w:sz w:val="24"/>
                        <w:szCs w:val="24"/>
                      </w:rPr>
                    </m:ctrlPr>
                  </m:dPr>
                  <m:e>
                    <m:m>
                      <m:mPr>
                        <m:mcs>
                          <m:mc>
                            <m:mcPr>
                              <m:count m:val="1"/>
                              <m:mcJc m:val="center"/>
                            </m:mcPr>
                          </m:mc>
                        </m:mcs>
                        <m:ctrlPr>
                          <w:rPr>
                            <w:rFonts w:ascii="Cambria Math" w:hAnsi="Cambria Math" w:cs="Times New Roman"/>
                            <w:i/>
                            <w:iCs/>
                            <w:color w:val="000000"/>
                            <w:kern w:val="24"/>
                            <w:sz w:val="24"/>
                            <w:szCs w:val="24"/>
                          </w:rPr>
                        </m:ctrlPr>
                      </m:mPr>
                      <m:mr>
                        <m:e>
                          <m:r>
                            <w:rPr>
                              <w:rFonts w:ascii="Cambria Math" w:hAnsi="Cambria Math"/>
                              <w:color w:val="000000"/>
                              <w:kern w:val="24"/>
                            </w:rPr>
                            <m:t>1</m:t>
                          </m:r>
                        </m:e>
                      </m:mr>
                      <m:mr>
                        <m:e>
                          <m:r>
                            <w:rPr>
                              <w:rFonts w:ascii="Cambria Math" w:hAnsi="Cambria Math"/>
                              <w:color w:val="000000"/>
                              <w:kern w:val="24"/>
                            </w:rPr>
                            <m:t>0</m:t>
                          </m:r>
                        </m:e>
                      </m:mr>
                      <m:mr>
                        <m:e>
                          <m:r>
                            <w:rPr>
                              <w:rFonts w:ascii="Cambria Math" w:hAnsi="Cambria Math"/>
                              <w:color w:val="000000"/>
                              <w:kern w:val="24"/>
                            </w:rPr>
                            <m:t>0</m:t>
                          </m:r>
                        </m:e>
                      </m:mr>
                    </m:m>
                  </m:e>
                </m:d>
              </m:oMath>
            </m:oMathPara>
          </w:p>
        </w:tc>
        <w:tc>
          <w:tcPr>
            <w:tcW w:w="860" w:type="dxa"/>
          </w:tcPr>
          <w:p w14:paraId="71454D38" w14:textId="14622F64" w:rsidR="00700677" w:rsidRDefault="00000000" w:rsidP="00A650B5">
            <w:pPr>
              <w:rPr>
                <w:rFonts w:ascii="Times New Roman" w:eastAsia="Times New Roman" w:hAnsi="Times New Roman" w:cs="Times New Roman"/>
                <w:i/>
                <w:iCs/>
                <w:sz w:val="24"/>
                <w:szCs w:val="24"/>
              </w:rPr>
            </w:pPr>
            <m:oMathPara>
              <m:oMath>
                <m:f>
                  <m:fPr>
                    <m:ctrlPr>
                      <w:rPr>
                        <w:rFonts w:ascii="Cambria Math" w:hAnsi="Cambria Math" w:cs="Times New Roman"/>
                        <w:i/>
                        <w:iCs/>
                        <w:color w:val="000000"/>
                        <w:kern w:val="24"/>
                        <w:sz w:val="24"/>
                        <w:szCs w:val="24"/>
                      </w:rPr>
                    </m:ctrlPr>
                  </m:fPr>
                  <m:num>
                    <m:r>
                      <w:rPr>
                        <w:rFonts w:ascii="Cambria Math" w:hAnsi="Cambria Math" w:cs="Times New Roman"/>
                        <w:color w:val="000000"/>
                        <w:kern w:val="24"/>
                        <w:sz w:val="24"/>
                        <w:szCs w:val="24"/>
                      </w:rPr>
                      <m:t>1</m:t>
                    </m:r>
                  </m:num>
                  <m:den>
                    <m:rad>
                      <m:radPr>
                        <m:degHide m:val="1"/>
                        <m:ctrlPr>
                          <w:rPr>
                            <w:rFonts w:ascii="Cambria Math" w:hAnsi="Cambria Math" w:cs="Times New Roman"/>
                            <w:i/>
                            <w:iCs/>
                            <w:color w:val="000000"/>
                            <w:kern w:val="24"/>
                            <w:sz w:val="24"/>
                            <w:szCs w:val="24"/>
                          </w:rPr>
                        </m:ctrlPr>
                      </m:radPr>
                      <m:deg/>
                      <m:e>
                        <m:r>
                          <w:rPr>
                            <w:rFonts w:ascii="Cambria Math" w:hAnsi="Cambria Math" w:cs="Times New Roman"/>
                            <w:color w:val="000000"/>
                            <w:kern w:val="24"/>
                            <w:sz w:val="24"/>
                            <w:szCs w:val="24"/>
                          </w:rPr>
                          <m:t>3</m:t>
                        </m:r>
                      </m:e>
                    </m:rad>
                  </m:den>
                </m:f>
                <m:d>
                  <m:dPr>
                    <m:begChr m:val="["/>
                    <m:endChr m:val="]"/>
                    <m:ctrlPr>
                      <w:rPr>
                        <w:rFonts w:ascii="Cambria Math" w:hAnsi="Cambria Math" w:cs="Times New Roman"/>
                        <w:i/>
                        <w:iCs/>
                        <w:color w:val="000000"/>
                        <w:kern w:val="24"/>
                        <w:sz w:val="24"/>
                        <w:szCs w:val="24"/>
                      </w:rPr>
                    </m:ctrlPr>
                  </m:dPr>
                  <m:e>
                    <m:m>
                      <m:mPr>
                        <m:mcs>
                          <m:mc>
                            <m:mcPr>
                              <m:count m:val="1"/>
                              <m:mcJc m:val="center"/>
                            </m:mcPr>
                          </m:mc>
                        </m:mcs>
                        <m:ctrlPr>
                          <w:rPr>
                            <w:rFonts w:ascii="Cambria Math" w:hAnsi="Cambria Math" w:cs="Times New Roman"/>
                            <w:i/>
                            <w:iCs/>
                            <w:color w:val="000000"/>
                            <w:kern w:val="24"/>
                            <w:sz w:val="24"/>
                            <w:szCs w:val="24"/>
                          </w:rPr>
                        </m:ctrlPr>
                      </m:mPr>
                      <m:mr>
                        <m:e>
                          <m:r>
                            <w:rPr>
                              <w:rFonts w:ascii="Cambria Math" w:hAnsi="Cambria Math"/>
                              <w:color w:val="000000"/>
                              <w:kern w:val="24"/>
                            </w:rPr>
                            <m:t>0</m:t>
                          </m:r>
                        </m:e>
                      </m:mr>
                      <m:mr>
                        <m:e>
                          <m:r>
                            <w:rPr>
                              <w:rFonts w:ascii="Cambria Math" w:hAnsi="Cambria Math"/>
                              <w:color w:val="000000"/>
                              <w:kern w:val="24"/>
                            </w:rPr>
                            <m:t>1</m:t>
                          </m:r>
                        </m:e>
                      </m:mr>
                      <m:mr>
                        <m:e>
                          <m:r>
                            <w:rPr>
                              <w:rFonts w:ascii="Cambria Math" w:hAnsi="Cambria Math"/>
                              <w:color w:val="000000"/>
                              <w:kern w:val="24"/>
                            </w:rPr>
                            <m:t>0</m:t>
                          </m:r>
                        </m:e>
                      </m:mr>
                    </m:m>
                  </m:e>
                </m:d>
              </m:oMath>
            </m:oMathPara>
          </w:p>
        </w:tc>
        <w:tc>
          <w:tcPr>
            <w:tcW w:w="990" w:type="dxa"/>
          </w:tcPr>
          <w:p w14:paraId="57894453" w14:textId="75C12F30" w:rsidR="00700677" w:rsidRDefault="00000000" w:rsidP="00A650B5">
            <w:pPr>
              <w:rPr>
                <w:rFonts w:ascii="Times New Roman" w:eastAsia="Times New Roman" w:hAnsi="Times New Roman" w:cs="Times New Roman"/>
                <w:i/>
                <w:iCs/>
                <w:sz w:val="24"/>
                <w:szCs w:val="24"/>
              </w:rPr>
            </w:pPr>
            <m:oMathPara>
              <m:oMath>
                <m:f>
                  <m:fPr>
                    <m:ctrlPr>
                      <w:rPr>
                        <w:rFonts w:ascii="Cambria Math" w:hAnsi="Cambria Math" w:cs="Times New Roman"/>
                        <w:i/>
                        <w:iCs/>
                        <w:color w:val="000000"/>
                        <w:kern w:val="24"/>
                        <w:sz w:val="24"/>
                        <w:szCs w:val="24"/>
                      </w:rPr>
                    </m:ctrlPr>
                  </m:fPr>
                  <m:num>
                    <m:r>
                      <w:rPr>
                        <w:rFonts w:ascii="Cambria Math" w:hAnsi="Cambria Math" w:cs="Times New Roman"/>
                        <w:color w:val="000000"/>
                        <w:kern w:val="24"/>
                        <w:sz w:val="24"/>
                        <w:szCs w:val="24"/>
                      </w:rPr>
                      <m:t>1</m:t>
                    </m:r>
                  </m:num>
                  <m:den>
                    <m:rad>
                      <m:radPr>
                        <m:degHide m:val="1"/>
                        <m:ctrlPr>
                          <w:rPr>
                            <w:rFonts w:ascii="Cambria Math" w:hAnsi="Cambria Math" w:cs="Times New Roman"/>
                            <w:i/>
                            <w:iCs/>
                            <w:color w:val="000000"/>
                            <w:kern w:val="24"/>
                            <w:sz w:val="24"/>
                            <w:szCs w:val="24"/>
                          </w:rPr>
                        </m:ctrlPr>
                      </m:radPr>
                      <m:deg/>
                      <m:e>
                        <m:r>
                          <w:rPr>
                            <w:rFonts w:ascii="Cambria Math" w:hAnsi="Cambria Math" w:cs="Times New Roman"/>
                            <w:color w:val="000000"/>
                            <w:kern w:val="24"/>
                            <w:sz w:val="24"/>
                            <w:szCs w:val="24"/>
                          </w:rPr>
                          <m:t>3</m:t>
                        </m:r>
                      </m:e>
                    </m:rad>
                  </m:den>
                </m:f>
                <m:d>
                  <m:dPr>
                    <m:begChr m:val="["/>
                    <m:endChr m:val="]"/>
                    <m:ctrlPr>
                      <w:rPr>
                        <w:rFonts w:ascii="Cambria Math" w:hAnsi="Cambria Math" w:cs="Times New Roman"/>
                        <w:i/>
                        <w:iCs/>
                        <w:color w:val="000000"/>
                        <w:kern w:val="24"/>
                        <w:sz w:val="24"/>
                        <w:szCs w:val="24"/>
                      </w:rPr>
                    </m:ctrlPr>
                  </m:dPr>
                  <m:e>
                    <m:m>
                      <m:mPr>
                        <m:mcs>
                          <m:mc>
                            <m:mcPr>
                              <m:count m:val="1"/>
                              <m:mcJc m:val="center"/>
                            </m:mcPr>
                          </m:mc>
                        </m:mcs>
                        <m:ctrlPr>
                          <w:rPr>
                            <w:rFonts w:ascii="Cambria Math" w:hAnsi="Cambria Math" w:cs="Times New Roman"/>
                            <w:i/>
                            <w:iCs/>
                            <w:color w:val="000000"/>
                            <w:kern w:val="24"/>
                            <w:sz w:val="24"/>
                            <w:szCs w:val="24"/>
                          </w:rPr>
                        </m:ctrlPr>
                      </m:mPr>
                      <m:mr>
                        <m:e>
                          <m:r>
                            <w:rPr>
                              <w:rFonts w:ascii="Cambria Math" w:hAnsi="Cambria Math"/>
                              <w:color w:val="000000"/>
                              <w:kern w:val="24"/>
                            </w:rPr>
                            <m:t>0</m:t>
                          </m:r>
                        </m:e>
                      </m:mr>
                      <m:mr>
                        <m:e>
                          <m:r>
                            <w:rPr>
                              <w:rFonts w:ascii="Cambria Math" w:hAnsi="Cambria Math"/>
                              <w:color w:val="000000"/>
                              <w:kern w:val="24"/>
                            </w:rPr>
                            <m:t>0</m:t>
                          </m:r>
                        </m:e>
                      </m:mr>
                      <m:mr>
                        <m:e>
                          <m:r>
                            <w:rPr>
                              <w:rFonts w:ascii="Cambria Math" w:hAnsi="Cambria Math"/>
                              <w:color w:val="000000"/>
                              <w:kern w:val="24"/>
                            </w:rPr>
                            <m:t>1</m:t>
                          </m:r>
                        </m:e>
                      </m:mr>
                    </m:m>
                  </m:e>
                </m:d>
              </m:oMath>
            </m:oMathPara>
          </w:p>
        </w:tc>
      </w:tr>
    </w:tbl>
    <w:p w14:paraId="4238487E" w14:textId="2A3C76F6" w:rsidR="00016721" w:rsidRPr="00700677" w:rsidRDefault="00016721" w:rsidP="00FB3FB2">
      <w:pPr>
        <w:jc w:val="both"/>
        <w:rPr>
          <w:rFonts w:ascii="Times New Roman" w:eastAsia="Times New Roman" w:hAnsi="Times New Roman" w:cs="Times New Roman"/>
          <w:i/>
          <w:iCs/>
          <w:sz w:val="20"/>
          <w:szCs w:val="20"/>
        </w:rPr>
      </w:pPr>
      <w:r w:rsidRPr="00700677">
        <w:rPr>
          <w:rFonts w:ascii="Times New Roman" w:eastAsia="Times New Roman" w:hAnsi="Times New Roman" w:cs="Times New Roman"/>
          <w:i/>
          <w:iCs/>
          <w:sz w:val="20"/>
          <w:szCs w:val="20"/>
        </w:rPr>
        <w:t xml:space="preserve">Possible precoder matrices for </w:t>
      </w:r>
      <w:r w:rsidRPr="00A650B5">
        <w:rPr>
          <w:rFonts w:ascii="Times New Roman" w:eastAsia="Times New Roman" w:hAnsi="Times New Roman" w:cs="Times New Roman"/>
          <w:b/>
          <w:bCs/>
          <w:i/>
          <w:iCs/>
          <w:sz w:val="20"/>
          <w:szCs w:val="20"/>
        </w:rPr>
        <w:t>two-layer</w:t>
      </w:r>
      <w:r w:rsidRPr="00700677">
        <w:rPr>
          <w:rFonts w:ascii="Times New Roman" w:eastAsia="Times New Roman" w:hAnsi="Times New Roman" w:cs="Times New Roman"/>
          <w:i/>
          <w:iCs/>
          <w:sz w:val="20"/>
          <w:szCs w:val="20"/>
        </w:rPr>
        <w:t xml:space="preserve"> transmission using 3Tx ports</w:t>
      </w:r>
    </w:p>
    <w:tbl>
      <w:tblPr>
        <w:tblStyle w:val="a4"/>
        <w:tblW w:w="0" w:type="auto"/>
        <w:tblInd w:w="607" w:type="dxa"/>
        <w:tblLook w:val="04A0" w:firstRow="1" w:lastRow="0" w:firstColumn="1" w:lastColumn="0" w:noHBand="0" w:noVBand="1"/>
      </w:tblPr>
      <w:tblGrid>
        <w:gridCol w:w="1222"/>
        <w:gridCol w:w="1222"/>
        <w:gridCol w:w="1222"/>
      </w:tblGrid>
      <w:tr w:rsidR="00700677" w14:paraId="59286887" w14:textId="77777777" w:rsidTr="00A650B5">
        <w:trPr>
          <w:trHeight w:val="872"/>
        </w:trPr>
        <w:tc>
          <w:tcPr>
            <w:tcW w:w="1222" w:type="dxa"/>
            <w:tcBorders>
              <w:top w:val="single" w:sz="4" w:space="0" w:color="auto"/>
              <w:left w:val="single" w:sz="4" w:space="0" w:color="auto"/>
              <w:bottom w:val="single" w:sz="4" w:space="0" w:color="auto"/>
              <w:right w:val="single" w:sz="4" w:space="0" w:color="auto"/>
            </w:tcBorders>
            <w:hideMark/>
          </w:tcPr>
          <w:p w14:paraId="683D2C69" w14:textId="0BB7A7F4" w:rsidR="00700677" w:rsidRDefault="00000000">
            <w:pPr>
              <w:jc w:val="both"/>
              <w:rPr>
                <w:rFonts w:ascii="Times New Roman" w:eastAsia="Times New Roman" w:hAnsi="Times New Roman" w:cs="Times New Roman"/>
                <w:i/>
                <w:iCs/>
                <w:sz w:val="24"/>
                <w:szCs w:val="24"/>
              </w:rPr>
            </w:pPr>
            <m:oMathPara>
              <m:oMath>
                <m:f>
                  <m:fPr>
                    <m:ctrlPr>
                      <w:rPr>
                        <w:rFonts w:ascii="Cambria Math" w:hAnsi="Cambria Math" w:cs="Times New Roman"/>
                        <w:i/>
                        <w:iCs/>
                        <w:color w:val="000000"/>
                        <w:kern w:val="24"/>
                        <w:sz w:val="24"/>
                        <w:szCs w:val="24"/>
                      </w:rPr>
                    </m:ctrlPr>
                  </m:fPr>
                  <m:num>
                    <m:r>
                      <w:rPr>
                        <w:rFonts w:ascii="Cambria Math" w:hAnsi="Cambria Math" w:cs="Times New Roman"/>
                        <w:color w:val="000000"/>
                        <w:kern w:val="24"/>
                        <w:sz w:val="24"/>
                        <w:szCs w:val="24"/>
                      </w:rPr>
                      <m:t>1</m:t>
                    </m:r>
                  </m:num>
                  <m:den>
                    <m:rad>
                      <m:radPr>
                        <m:degHide m:val="1"/>
                        <m:ctrlPr>
                          <w:rPr>
                            <w:rFonts w:ascii="Cambria Math" w:hAnsi="Cambria Math" w:cs="Times New Roman"/>
                            <w:i/>
                            <w:iCs/>
                            <w:color w:val="000000"/>
                            <w:kern w:val="24"/>
                            <w:sz w:val="24"/>
                            <w:szCs w:val="24"/>
                          </w:rPr>
                        </m:ctrlPr>
                      </m:radPr>
                      <m:deg/>
                      <m:e>
                        <m:r>
                          <w:rPr>
                            <w:rFonts w:ascii="Cambria Math" w:hAnsi="Cambria Math" w:cs="Times New Roman"/>
                            <w:color w:val="000000"/>
                            <w:kern w:val="24"/>
                            <w:sz w:val="24"/>
                            <w:szCs w:val="24"/>
                          </w:rPr>
                          <m:t>3</m:t>
                        </m:r>
                      </m:e>
                    </m:rad>
                  </m:den>
                </m:f>
                <m:d>
                  <m:dPr>
                    <m:begChr m:val="["/>
                    <m:endChr m:val="]"/>
                    <m:ctrlPr>
                      <w:rPr>
                        <w:rFonts w:ascii="Cambria Math" w:hAnsi="Cambria Math" w:cs="Times New Roman"/>
                        <w:i/>
                        <w:iCs/>
                        <w:color w:val="000000"/>
                        <w:kern w:val="24"/>
                        <w:sz w:val="24"/>
                        <w:szCs w:val="24"/>
                      </w:rPr>
                    </m:ctrlPr>
                  </m:dPr>
                  <m:e>
                    <m:m>
                      <m:mPr>
                        <m:mcs>
                          <m:mc>
                            <m:mcPr>
                              <m:count m:val="2"/>
                              <m:mcJc m:val="center"/>
                            </m:mcPr>
                          </m:mc>
                        </m:mcs>
                        <m:ctrlPr>
                          <w:rPr>
                            <w:rFonts w:ascii="Cambria Math" w:hAnsi="Cambria Math" w:cs="Times New Roman"/>
                            <w:i/>
                            <w:iCs/>
                            <w:color w:val="000000"/>
                            <w:kern w:val="24"/>
                            <w:sz w:val="24"/>
                            <w:szCs w:val="24"/>
                          </w:rPr>
                        </m:ctrlPr>
                      </m:mPr>
                      <m:mr>
                        <m:e>
                          <m:r>
                            <w:rPr>
                              <w:rFonts w:ascii="Cambria Math" w:hAnsi="Cambria Math"/>
                              <w:color w:val="000000"/>
                              <w:kern w:val="24"/>
                            </w:rPr>
                            <m:t>1</m:t>
                          </m:r>
                        </m:e>
                        <m:e>
                          <m:r>
                            <w:rPr>
                              <w:rFonts w:ascii="Cambria Math" w:hAnsi="Cambria Math"/>
                              <w:color w:val="000000"/>
                              <w:kern w:val="24"/>
                            </w:rPr>
                            <m:t>0</m:t>
                          </m:r>
                        </m:e>
                      </m:mr>
                      <m:mr>
                        <m:e>
                          <m:r>
                            <w:rPr>
                              <w:rFonts w:ascii="Cambria Math" w:hAnsi="Cambria Math"/>
                              <w:color w:val="000000"/>
                              <w:kern w:val="24"/>
                            </w:rPr>
                            <m:t>0</m:t>
                          </m:r>
                        </m:e>
                        <m:e>
                          <m:r>
                            <w:rPr>
                              <w:rFonts w:ascii="Cambria Math" w:hAnsi="Cambria Math"/>
                              <w:color w:val="000000"/>
                              <w:kern w:val="24"/>
                            </w:rPr>
                            <m:t>1</m:t>
                          </m:r>
                        </m:e>
                      </m:mr>
                      <m:mr>
                        <m:e>
                          <m:r>
                            <w:rPr>
                              <w:rFonts w:ascii="Cambria Math" w:hAnsi="Cambria Math"/>
                              <w:color w:val="000000"/>
                              <w:kern w:val="24"/>
                            </w:rPr>
                            <m:t>0</m:t>
                          </m:r>
                        </m:e>
                        <m:e>
                          <m:r>
                            <w:rPr>
                              <w:rFonts w:ascii="Cambria Math" w:hAnsi="Cambria Math"/>
                              <w:color w:val="000000"/>
                              <w:kern w:val="24"/>
                            </w:rPr>
                            <m:t>0</m:t>
                          </m:r>
                        </m:e>
                      </m:mr>
                    </m:m>
                  </m:e>
                </m:d>
              </m:oMath>
            </m:oMathPara>
          </w:p>
        </w:tc>
        <w:tc>
          <w:tcPr>
            <w:tcW w:w="1222" w:type="dxa"/>
            <w:tcBorders>
              <w:top w:val="single" w:sz="4" w:space="0" w:color="auto"/>
              <w:left w:val="single" w:sz="4" w:space="0" w:color="auto"/>
              <w:bottom w:val="single" w:sz="4" w:space="0" w:color="auto"/>
              <w:right w:val="single" w:sz="4" w:space="0" w:color="auto"/>
            </w:tcBorders>
            <w:hideMark/>
          </w:tcPr>
          <w:p w14:paraId="0DDDAA1D" w14:textId="6B5BE0EF" w:rsidR="00700677" w:rsidRDefault="00000000">
            <w:pPr>
              <w:jc w:val="both"/>
              <w:rPr>
                <w:rFonts w:ascii="Times New Roman" w:eastAsia="Times New Roman" w:hAnsi="Times New Roman" w:cs="Times New Roman"/>
                <w:i/>
                <w:iCs/>
                <w:sz w:val="24"/>
                <w:szCs w:val="24"/>
              </w:rPr>
            </w:pPr>
            <m:oMathPara>
              <m:oMath>
                <m:f>
                  <m:fPr>
                    <m:ctrlPr>
                      <w:rPr>
                        <w:rFonts w:ascii="Cambria Math" w:hAnsi="Cambria Math" w:cs="Times New Roman"/>
                        <w:i/>
                        <w:iCs/>
                        <w:color w:val="000000"/>
                        <w:kern w:val="24"/>
                        <w:sz w:val="24"/>
                        <w:szCs w:val="24"/>
                      </w:rPr>
                    </m:ctrlPr>
                  </m:fPr>
                  <m:num>
                    <m:r>
                      <w:rPr>
                        <w:rFonts w:ascii="Cambria Math" w:hAnsi="Cambria Math" w:cs="Times New Roman"/>
                        <w:color w:val="000000"/>
                        <w:kern w:val="24"/>
                        <w:sz w:val="24"/>
                        <w:szCs w:val="24"/>
                      </w:rPr>
                      <m:t>1</m:t>
                    </m:r>
                  </m:num>
                  <m:den>
                    <m:rad>
                      <m:radPr>
                        <m:degHide m:val="1"/>
                        <m:ctrlPr>
                          <w:rPr>
                            <w:rFonts w:ascii="Cambria Math" w:hAnsi="Cambria Math" w:cs="Times New Roman"/>
                            <w:i/>
                            <w:iCs/>
                            <w:color w:val="000000"/>
                            <w:kern w:val="24"/>
                            <w:sz w:val="24"/>
                            <w:szCs w:val="24"/>
                          </w:rPr>
                        </m:ctrlPr>
                      </m:radPr>
                      <m:deg/>
                      <m:e>
                        <m:r>
                          <w:rPr>
                            <w:rFonts w:ascii="Cambria Math" w:hAnsi="Cambria Math" w:cs="Times New Roman"/>
                            <w:color w:val="000000"/>
                            <w:kern w:val="24"/>
                            <w:sz w:val="24"/>
                            <w:szCs w:val="24"/>
                          </w:rPr>
                          <m:t>3</m:t>
                        </m:r>
                      </m:e>
                    </m:rad>
                  </m:den>
                </m:f>
                <m:d>
                  <m:dPr>
                    <m:begChr m:val="["/>
                    <m:endChr m:val="]"/>
                    <m:ctrlPr>
                      <w:rPr>
                        <w:rFonts w:ascii="Cambria Math" w:hAnsi="Cambria Math" w:cs="Times New Roman"/>
                        <w:i/>
                        <w:iCs/>
                        <w:color w:val="000000"/>
                        <w:kern w:val="24"/>
                        <w:sz w:val="24"/>
                        <w:szCs w:val="24"/>
                      </w:rPr>
                    </m:ctrlPr>
                  </m:dPr>
                  <m:e>
                    <m:m>
                      <m:mPr>
                        <m:mcs>
                          <m:mc>
                            <m:mcPr>
                              <m:count m:val="2"/>
                              <m:mcJc m:val="center"/>
                            </m:mcPr>
                          </m:mc>
                        </m:mcs>
                        <m:ctrlPr>
                          <w:rPr>
                            <w:rFonts w:ascii="Cambria Math" w:hAnsi="Cambria Math" w:cs="Times New Roman"/>
                            <w:i/>
                            <w:iCs/>
                            <w:color w:val="000000"/>
                            <w:kern w:val="24"/>
                            <w:sz w:val="24"/>
                            <w:szCs w:val="24"/>
                          </w:rPr>
                        </m:ctrlPr>
                      </m:mPr>
                      <m:mr>
                        <m:e>
                          <m:r>
                            <w:rPr>
                              <w:rFonts w:ascii="Cambria Math" w:hAnsi="Cambria Math"/>
                              <w:color w:val="000000"/>
                              <w:kern w:val="24"/>
                            </w:rPr>
                            <m:t>1</m:t>
                          </m:r>
                        </m:e>
                        <m:e>
                          <m:r>
                            <w:rPr>
                              <w:rFonts w:ascii="Cambria Math" w:hAnsi="Cambria Math"/>
                              <w:color w:val="000000"/>
                              <w:kern w:val="24"/>
                            </w:rPr>
                            <m:t>0</m:t>
                          </m:r>
                        </m:e>
                      </m:mr>
                      <m:mr>
                        <m:e>
                          <m:r>
                            <w:rPr>
                              <w:rFonts w:ascii="Cambria Math" w:hAnsi="Cambria Math"/>
                              <w:color w:val="000000"/>
                              <w:kern w:val="24"/>
                            </w:rPr>
                            <m:t>0</m:t>
                          </m:r>
                        </m:e>
                        <m:e>
                          <m:r>
                            <w:rPr>
                              <w:rFonts w:ascii="Cambria Math" w:hAnsi="Cambria Math"/>
                              <w:color w:val="000000"/>
                              <w:kern w:val="24"/>
                            </w:rPr>
                            <m:t>0</m:t>
                          </m:r>
                        </m:e>
                      </m:mr>
                      <m:mr>
                        <m:e>
                          <m:r>
                            <w:rPr>
                              <w:rFonts w:ascii="Cambria Math" w:hAnsi="Cambria Math"/>
                              <w:color w:val="000000"/>
                              <w:kern w:val="24"/>
                            </w:rPr>
                            <m:t>0</m:t>
                          </m:r>
                        </m:e>
                        <m:e>
                          <m:r>
                            <w:rPr>
                              <w:rFonts w:ascii="Cambria Math" w:hAnsi="Cambria Math"/>
                              <w:color w:val="000000"/>
                              <w:kern w:val="24"/>
                            </w:rPr>
                            <m:t>1</m:t>
                          </m:r>
                        </m:e>
                      </m:mr>
                    </m:m>
                  </m:e>
                </m:d>
              </m:oMath>
            </m:oMathPara>
          </w:p>
        </w:tc>
        <w:tc>
          <w:tcPr>
            <w:tcW w:w="1222" w:type="dxa"/>
            <w:tcBorders>
              <w:top w:val="single" w:sz="4" w:space="0" w:color="auto"/>
              <w:left w:val="single" w:sz="4" w:space="0" w:color="auto"/>
              <w:bottom w:val="single" w:sz="4" w:space="0" w:color="auto"/>
              <w:right w:val="single" w:sz="4" w:space="0" w:color="auto"/>
            </w:tcBorders>
            <w:hideMark/>
          </w:tcPr>
          <w:p w14:paraId="0BD3D894" w14:textId="4B87B2FA" w:rsidR="00700677" w:rsidRDefault="00000000">
            <w:pPr>
              <w:jc w:val="both"/>
              <w:rPr>
                <w:rFonts w:ascii="Times New Roman" w:eastAsia="Times New Roman" w:hAnsi="Times New Roman" w:cs="Times New Roman"/>
                <w:i/>
                <w:iCs/>
                <w:sz w:val="24"/>
                <w:szCs w:val="24"/>
              </w:rPr>
            </w:pPr>
            <m:oMathPara>
              <m:oMath>
                <m:f>
                  <m:fPr>
                    <m:ctrlPr>
                      <w:rPr>
                        <w:rFonts w:ascii="Cambria Math" w:hAnsi="Cambria Math" w:cs="Times New Roman"/>
                        <w:i/>
                        <w:iCs/>
                        <w:color w:val="000000"/>
                        <w:kern w:val="24"/>
                        <w:sz w:val="24"/>
                        <w:szCs w:val="24"/>
                      </w:rPr>
                    </m:ctrlPr>
                  </m:fPr>
                  <m:num>
                    <m:r>
                      <w:rPr>
                        <w:rFonts w:ascii="Cambria Math" w:hAnsi="Cambria Math" w:cs="Times New Roman"/>
                        <w:color w:val="000000"/>
                        <w:kern w:val="24"/>
                        <w:sz w:val="24"/>
                        <w:szCs w:val="24"/>
                      </w:rPr>
                      <m:t>1</m:t>
                    </m:r>
                  </m:num>
                  <m:den>
                    <m:rad>
                      <m:radPr>
                        <m:degHide m:val="1"/>
                        <m:ctrlPr>
                          <w:rPr>
                            <w:rFonts w:ascii="Cambria Math" w:hAnsi="Cambria Math" w:cs="Times New Roman"/>
                            <w:i/>
                            <w:iCs/>
                            <w:color w:val="000000"/>
                            <w:kern w:val="24"/>
                            <w:sz w:val="24"/>
                            <w:szCs w:val="24"/>
                          </w:rPr>
                        </m:ctrlPr>
                      </m:radPr>
                      <m:deg/>
                      <m:e>
                        <m:r>
                          <w:rPr>
                            <w:rFonts w:ascii="Cambria Math" w:hAnsi="Cambria Math" w:cs="Times New Roman"/>
                            <w:color w:val="000000"/>
                            <w:kern w:val="24"/>
                            <w:sz w:val="24"/>
                            <w:szCs w:val="24"/>
                          </w:rPr>
                          <m:t>3</m:t>
                        </m:r>
                      </m:e>
                    </m:rad>
                  </m:den>
                </m:f>
                <m:d>
                  <m:dPr>
                    <m:begChr m:val="["/>
                    <m:endChr m:val="]"/>
                    <m:ctrlPr>
                      <w:rPr>
                        <w:rFonts w:ascii="Cambria Math" w:hAnsi="Cambria Math" w:cs="Times New Roman"/>
                        <w:i/>
                        <w:iCs/>
                        <w:color w:val="000000"/>
                        <w:kern w:val="24"/>
                        <w:sz w:val="24"/>
                        <w:szCs w:val="24"/>
                      </w:rPr>
                    </m:ctrlPr>
                  </m:dPr>
                  <m:e>
                    <m:m>
                      <m:mPr>
                        <m:mcs>
                          <m:mc>
                            <m:mcPr>
                              <m:count m:val="2"/>
                              <m:mcJc m:val="center"/>
                            </m:mcPr>
                          </m:mc>
                        </m:mcs>
                        <m:ctrlPr>
                          <w:rPr>
                            <w:rFonts w:ascii="Cambria Math" w:hAnsi="Cambria Math" w:cs="Times New Roman"/>
                            <w:i/>
                            <w:iCs/>
                            <w:color w:val="000000"/>
                            <w:kern w:val="24"/>
                            <w:sz w:val="24"/>
                            <w:szCs w:val="24"/>
                          </w:rPr>
                        </m:ctrlPr>
                      </m:mPr>
                      <m:mr>
                        <m:e>
                          <m:r>
                            <w:rPr>
                              <w:rFonts w:ascii="Cambria Math" w:hAnsi="Cambria Math"/>
                              <w:color w:val="000000"/>
                              <w:kern w:val="24"/>
                            </w:rPr>
                            <m:t>0</m:t>
                          </m:r>
                        </m:e>
                        <m:e>
                          <m:r>
                            <w:rPr>
                              <w:rFonts w:ascii="Cambria Math" w:hAnsi="Cambria Math"/>
                              <w:color w:val="000000"/>
                              <w:kern w:val="24"/>
                            </w:rPr>
                            <m:t>0</m:t>
                          </m:r>
                        </m:e>
                      </m:mr>
                      <m:mr>
                        <m:e>
                          <m:r>
                            <w:rPr>
                              <w:rFonts w:ascii="Cambria Math" w:hAnsi="Cambria Math"/>
                              <w:color w:val="000000"/>
                              <w:kern w:val="24"/>
                            </w:rPr>
                            <m:t>1</m:t>
                          </m:r>
                        </m:e>
                        <m:e>
                          <m:r>
                            <w:rPr>
                              <w:rFonts w:ascii="Cambria Math" w:hAnsi="Cambria Math"/>
                              <w:color w:val="000000"/>
                              <w:kern w:val="24"/>
                            </w:rPr>
                            <m:t>0</m:t>
                          </m:r>
                        </m:e>
                      </m:mr>
                      <m:mr>
                        <m:e>
                          <m:r>
                            <w:rPr>
                              <w:rFonts w:ascii="Cambria Math" w:hAnsi="Cambria Math"/>
                              <w:color w:val="000000"/>
                              <w:kern w:val="24"/>
                            </w:rPr>
                            <m:t>0</m:t>
                          </m:r>
                        </m:e>
                        <m:e>
                          <m:r>
                            <w:rPr>
                              <w:rFonts w:ascii="Cambria Math" w:hAnsi="Cambria Math"/>
                              <w:color w:val="000000"/>
                              <w:kern w:val="24"/>
                            </w:rPr>
                            <m:t>1</m:t>
                          </m:r>
                        </m:e>
                      </m:mr>
                    </m:m>
                  </m:e>
                </m:d>
              </m:oMath>
            </m:oMathPara>
          </w:p>
        </w:tc>
      </w:tr>
    </w:tbl>
    <w:p w14:paraId="0BEFA06E" w14:textId="773614F2" w:rsidR="00016721" w:rsidRPr="00700677" w:rsidRDefault="00016721" w:rsidP="00FB3FB2">
      <w:pPr>
        <w:jc w:val="both"/>
        <w:rPr>
          <w:rFonts w:ascii="Times New Roman" w:eastAsia="Times New Roman" w:hAnsi="Times New Roman" w:cs="Times New Roman"/>
          <w:i/>
          <w:iCs/>
          <w:sz w:val="20"/>
          <w:szCs w:val="20"/>
        </w:rPr>
      </w:pPr>
      <w:r w:rsidRPr="00700677">
        <w:rPr>
          <w:rFonts w:ascii="Times New Roman" w:eastAsia="Times New Roman" w:hAnsi="Times New Roman" w:cs="Times New Roman"/>
          <w:i/>
          <w:iCs/>
          <w:sz w:val="20"/>
          <w:szCs w:val="20"/>
        </w:rPr>
        <w:t xml:space="preserve">Possible precoder matrices for </w:t>
      </w:r>
      <w:r w:rsidRPr="00A650B5">
        <w:rPr>
          <w:rFonts w:ascii="Times New Roman" w:eastAsia="Times New Roman" w:hAnsi="Times New Roman" w:cs="Times New Roman"/>
          <w:b/>
          <w:bCs/>
          <w:i/>
          <w:iCs/>
          <w:sz w:val="20"/>
          <w:szCs w:val="20"/>
        </w:rPr>
        <w:t>three-layer</w:t>
      </w:r>
      <w:r w:rsidRPr="00700677">
        <w:rPr>
          <w:rFonts w:ascii="Times New Roman" w:eastAsia="Times New Roman" w:hAnsi="Times New Roman" w:cs="Times New Roman"/>
          <w:i/>
          <w:iCs/>
          <w:sz w:val="20"/>
          <w:szCs w:val="20"/>
        </w:rPr>
        <w:t xml:space="preserve"> transmission using 3Tx ports</w:t>
      </w:r>
    </w:p>
    <w:tbl>
      <w:tblPr>
        <w:tblStyle w:val="a4"/>
        <w:tblW w:w="0" w:type="auto"/>
        <w:tblInd w:w="607" w:type="dxa"/>
        <w:tblLook w:val="04A0" w:firstRow="1" w:lastRow="0" w:firstColumn="1" w:lastColumn="0" w:noHBand="0" w:noVBand="1"/>
      </w:tblPr>
      <w:tblGrid>
        <w:gridCol w:w="1584"/>
      </w:tblGrid>
      <w:tr w:rsidR="00700677" w14:paraId="7F3B9DDF" w14:textId="77777777" w:rsidTr="00A650B5">
        <w:trPr>
          <w:trHeight w:val="872"/>
        </w:trPr>
        <w:tc>
          <w:tcPr>
            <w:tcW w:w="1584" w:type="dxa"/>
            <w:tcBorders>
              <w:top w:val="single" w:sz="4" w:space="0" w:color="auto"/>
              <w:left w:val="single" w:sz="4" w:space="0" w:color="auto"/>
              <w:bottom w:val="single" w:sz="4" w:space="0" w:color="auto"/>
              <w:right w:val="single" w:sz="4" w:space="0" w:color="auto"/>
            </w:tcBorders>
            <w:hideMark/>
          </w:tcPr>
          <w:p w14:paraId="7C39EC86" w14:textId="41803982" w:rsidR="00700677" w:rsidRDefault="00000000" w:rsidP="00700677">
            <w:pPr>
              <w:rPr>
                <w:rFonts w:ascii="Cambria Math" w:hAnsi="+mn-cs" w:hint="eastAsia"/>
                <w:i/>
                <w:iCs/>
                <w:color w:val="000000"/>
                <w:kern w:val="24"/>
                <w:sz w:val="24"/>
                <w:szCs w:val="24"/>
              </w:rPr>
            </w:pPr>
            <m:oMathPara>
              <m:oMathParaPr>
                <m:jc m:val="centerGroup"/>
              </m:oMathParaPr>
              <m:oMath>
                <m:f>
                  <m:fPr>
                    <m:ctrlPr>
                      <w:rPr>
                        <w:rFonts w:ascii="Cambria Math" w:hAnsi="Cambria Math"/>
                        <w:i/>
                        <w:iCs/>
                        <w:color w:val="000000"/>
                        <w:kern w:val="24"/>
                        <w:sz w:val="24"/>
                        <w:szCs w:val="24"/>
                      </w:rPr>
                    </m:ctrlPr>
                  </m:fPr>
                  <m:num>
                    <m:r>
                      <w:rPr>
                        <w:rFonts w:ascii="Cambria Math" w:hAnsi="Cambria Math"/>
                        <w:color w:val="000000"/>
                        <w:kern w:val="24"/>
                        <w:sz w:val="24"/>
                        <w:szCs w:val="24"/>
                      </w:rPr>
                      <m:t>1</m:t>
                    </m:r>
                  </m:num>
                  <m:den>
                    <m:rad>
                      <m:radPr>
                        <m:degHide m:val="1"/>
                        <m:ctrlPr>
                          <w:rPr>
                            <w:rFonts w:ascii="Cambria Math" w:hAnsi="Cambria Math"/>
                            <w:i/>
                            <w:iCs/>
                            <w:color w:val="000000"/>
                            <w:kern w:val="24"/>
                            <w:sz w:val="24"/>
                            <w:szCs w:val="24"/>
                          </w:rPr>
                        </m:ctrlPr>
                      </m:radPr>
                      <m:deg/>
                      <m:e>
                        <m:r>
                          <w:rPr>
                            <w:rFonts w:ascii="Cambria Math" w:hAnsi="Cambria Math"/>
                            <w:color w:val="000000"/>
                            <w:kern w:val="24"/>
                            <w:sz w:val="24"/>
                            <w:szCs w:val="24"/>
                          </w:rPr>
                          <m:t>3</m:t>
                        </m:r>
                      </m:e>
                    </m:rad>
                  </m:den>
                </m:f>
                <m:d>
                  <m:dPr>
                    <m:begChr m:val="["/>
                    <m:endChr m:val="]"/>
                    <m:ctrlPr>
                      <w:rPr>
                        <w:rFonts w:ascii="Cambria Math" w:hAnsi="Cambria Math"/>
                        <w:i/>
                        <w:iCs/>
                        <w:color w:val="000000"/>
                        <w:kern w:val="24"/>
                        <w:sz w:val="24"/>
                        <w:szCs w:val="24"/>
                      </w:rPr>
                    </m:ctrlPr>
                  </m:dPr>
                  <m:e>
                    <m:m>
                      <m:mPr>
                        <m:mcs>
                          <m:mc>
                            <m:mcPr>
                              <m:count m:val="3"/>
                              <m:mcJc m:val="center"/>
                            </m:mcPr>
                          </m:mc>
                        </m:mcs>
                        <m:ctrlPr>
                          <w:rPr>
                            <w:rFonts w:ascii="Cambria Math" w:hAnsi="Cambria Math"/>
                            <w:i/>
                            <w:iCs/>
                            <w:color w:val="000000"/>
                            <w:kern w:val="24"/>
                            <w:sz w:val="24"/>
                            <w:szCs w:val="24"/>
                          </w:rPr>
                        </m:ctrlPr>
                      </m:mPr>
                      <m:mr>
                        <m:e>
                          <m:r>
                            <w:rPr>
                              <w:rFonts w:ascii="Cambria Math" w:hAnsi="Cambria Math"/>
                              <w:color w:val="000000"/>
                              <w:kern w:val="24"/>
                            </w:rPr>
                            <m:t>1</m:t>
                          </m:r>
                        </m:e>
                        <m:e>
                          <m:r>
                            <w:rPr>
                              <w:rFonts w:ascii="Cambria Math" w:hAnsi="Cambria Math"/>
                              <w:color w:val="000000"/>
                              <w:kern w:val="24"/>
                            </w:rPr>
                            <m:t>0</m:t>
                          </m:r>
                        </m:e>
                        <m:e>
                          <m:r>
                            <w:rPr>
                              <w:rFonts w:ascii="Cambria Math" w:hAnsi="Cambria Math"/>
                              <w:color w:val="000000"/>
                              <w:kern w:val="24"/>
                            </w:rPr>
                            <m:t>0</m:t>
                          </m:r>
                        </m:e>
                      </m:mr>
                      <m:mr>
                        <m:e>
                          <m:r>
                            <w:rPr>
                              <w:rFonts w:ascii="Cambria Math" w:hAnsi="Cambria Math"/>
                              <w:color w:val="000000"/>
                              <w:kern w:val="24"/>
                            </w:rPr>
                            <m:t>0</m:t>
                          </m:r>
                        </m:e>
                        <m:e>
                          <m:r>
                            <w:rPr>
                              <w:rFonts w:ascii="Cambria Math" w:hAnsi="Cambria Math"/>
                              <w:color w:val="000000"/>
                              <w:kern w:val="24"/>
                            </w:rPr>
                            <m:t>1</m:t>
                          </m:r>
                        </m:e>
                        <m:e>
                          <m:r>
                            <w:rPr>
                              <w:rFonts w:ascii="Cambria Math" w:hAnsi="Cambria Math"/>
                              <w:color w:val="000000"/>
                              <w:kern w:val="24"/>
                            </w:rPr>
                            <m:t>0</m:t>
                          </m:r>
                        </m:e>
                      </m:mr>
                      <m:mr>
                        <m:e>
                          <m:r>
                            <w:rPr>
                              <w:rFonts w:ascii="Cambria Math" w:hAnsi="Cambria Math"/>
                              <w:color w:val="000000"/>
                              <w:kern w:val="24"/>
                            </w:rPr>
                            <m:t>0</m:t>
                          </m:r>
                        </m:e>
                        <m:e>
                          <m:r>
                            <w:rPr>
                              <w:rFonts w:ascii="Cambria Math" w:hAnsi="Cambria Math"/>
                              <w:color w:val="000000"/>
                              <w:kern w:val="24"/>
                            </w:rPr>
                            <m:t>0</m:t>
                          </m:r>
                        </m:e>
                        <m:e>
                          <m:r>
                            <w:rPr>
                              <w:rFonts w:ascii="Cambria Math" w:hAnsi="Cambria Math"/>
                              <w:color w:val="000000"/>
                              <w:kern w:val="24"/>
                            </w:rPr>
                            <m:t>1</m:t>
                          </m:r>
                        </m:e>
                      </m:mr>
                    </m:m>
                  </m:e>
                </m:d>
              </m:oMath>
            </m:oMathPara>
          </w:p>
          <w:p w14:paraId="56E4962E" w14:textId="38C1C1F0" w:rsidR="00700677" w:rsidRDefault="00700677">
            <w:pPr>
              <w:jc w:val="both"/>
              <w:rPr>
                <w:rFonts w:ascii="Times New Roman" w:eastAsia="Times New Roman" w:hAnsi="Times New Roman" w:cs="Times New Roman"/>
                <w:i/>
                <w:iCs/>
                <w:sz w:val="24"/>
                <w:szCs w:val="24"/>
              </w:rPr>
            </w:pPr>
          </w:p>
        </w:tc>
      </w:tr>
    </w:tbl>
    <w:p w14:paraId="16C6D758" w14:textId="22EA75E1" w:rsidR="00016721" w:rsidRPr="00700677" w:rsidRDefault="00016721" w:rsidP="0CFED13C">
      <w:pPr>
        <w:pStyle w:val="a5"/>
        <w:rPr>
          <w:rFonts w:asciiTheme="majorBidi" w:hAnsiTheme="majorBidi" w:cstheme="majorBidi"/>
          <w:b/>
          <w:bCs/>
          <w:i/>
          <w:iCs/>
          <w:sz w:val="32"/>
          <w:szCs w:val="32"/>
        </w:rPr>
      </w:pPr>
    </w:p>
    <w:p w14:paraId="124301CD" w14:textId="48905590" w:rsidR="00016721" w:rsidRDefault="00667774" w:rsidP="00157138">
      <w:pPr>
        <w:jc w:val="both"/>
        <w:rPr>
          <w:rFonts w:asciiTheme="majorBidi" w:hAnsiTheme="majorBidi" w:cstheme="majorBidi"/>
          <w:sz w:val="24"/>
          <w:szCs w:val="24"/>
        </w:rPr>
      </w:pPr>
      <w:r w:rsidRPr="00667774">
        <w:rPr>
          <w:rFonts w:asciiTheme="majorBidi" w:hAnsiTheme="majorBidi" w:cstheme="majorBidi"/>
          <w:sz w:val="24"/>
          <w:szCs w:val="24"/>
        </w:rPr>
        <w:t xml:space="preserve">Apart from non-coherent codebooks, </w:t>
      </w:r>
      <w:r>
        <w:rPr>
          <w:rFonts w:asciiTheme="majorBidi" w:hAnsiTheme="majorBidi" w:cstheme="majorBidi"/>
          <w:sz w:val="24"/>
          <w:szCs w:val="24"/>
        </w:rPr>
        <w:t xml:space="preserve">we </w:t>
      </w:r>
      <w:r w:rsidR="00060657">
        <w:rPr>
          <w:rFonts w:asciiTheme="majorBidi" w:hAnsiTheme="majorBidi" w:cstheme="majorBidi"/>
          <w:sz w:val="24"/>
          <w:szCs w:val="24"/>
        </w:rPr>
        <w:t xml:space="preserve">also </w:t>
      </w:r>
      <w:r>
        <w:rPr>
          <w:rFonts w:asciiTheme="majorBidi" w:hAnsiTheme="majorBidi" w:cstheme="majorBidi"/>
          <w:sz w:val="24"/>
          <w:szCs w:val="24"/>
        </w:rPr>
        <w:t xml:space="preserve">would like to </w:t>
      </w:r>
      <w:r w:rsidR="00060657">
        <w:rPr>
          <w:rFonts w:asciiTheme="majorBidi" w:hAnsiTheme="majorBidi" w:cstheme="majorBidi"/>
          <w:sz w:val="24"/>
          <w:szCs w:val="24"/>
        </w:rPr>
        <w:t>explore</w:t>
      </w:r>
      <w:r>
        <w:rPr>
          <w:rFonts w:asciiTheme="majorBidi" w:hAnsiTheme="majorBidi" w:cstheme="majorBidi"/>
          <w:sz w:val="24"/>
          <w:szCs w:val="24"/>
        </w:rPr>
        <w:t xml:space="preserve"> codebooks for partial coherent UEs. As 3Tx is being </w:t>
      </w:r>
      <w:r w:rsidR="00060657">
        <w:rPr>
          <w:rFonts w:asciiTheme="majorBidi" w:hAnsiTheme="majorBidi" w:cstheme="majorBidi"/>
          <w:sz w:val="24"/>
          <w:szCs w:val="24"/>
        </w:rPr>
        <w:t>targeted</w:t>
      </w:r>
      <w:r>
        <w:rPr>
          <w:rFonts w:asciiTheme="majorBidi" w:hAnsiTheme="majorBidi" w:cstheme="majorBidi"/>
          <w:sz w:val="24"/>
          <w:szCs w:val="24"/>
        </w:rPr>
        <w:t xml:space="preserve"> for handset UEs and</w:t>
      </w:r>
      <w:r w:rsidR="00060657">
        <w:rPr>
          <w:rFonts w:asciiTheme="majorBidi" w:hAnsiTheme="majorBidi" w:cstheme="majorBidi"/>
          <w:sz w:val="24"/>
          <w:szCs w:val="24"/>
        </w:rPr>
        <w:t xml:space="preserve"> aim</w:t>
      </w:r>
      <w:r>
        <w:rPr>
          <w:rFonts w:asciiTheme="majorBidi" w:hAnsiTheme="majorBidi" w:cstheme="majorBidi"/>
          <w:sz w:val="24"/>
          <w:szCs w:val="24"/>
        </w:rPr>
        <w:t xml:space="preserve"> to reap the benefits of </w:t>
      </w:r>
      <w:r w:rsidR="00060657">
        <w:rPr>
          <w:rFonts w:asciiTheme="majorBidi" w:hAnsiTheme="majorBidi" w:cstheme="majorBidi"/>
          <w:sz w:val="24"/>
          <w:szCs w:val="24"/>
        </w:rPr>
        <w:t xml:space="preserve">increased </w:t>
      </w:r>
      <w:r>
        <w:rPr>
          <w:rFonts w:asciiTheme="majorBidi" w:hAnsiTheme="majorBidi" w:cstheme="majorBidi"/>
          <w:sz w:val="24"/>
          <w:szCs w:val="24"/>
        </w:rPr>
        <w:t>Tx</w:t>
      </w:r>
      <w:r w:rsidR="00060657">
        <w:rPr>
          <w:rFonts w:asciiTheme="majorBidi" w:hAnsiTheme="majorBidi" w:cstheme="majorBidi"/>
          <w:sz w:val="24"/>
          <w:szCs w:val="24"/>
        </w:rPr>
        <w:t xml:space="preserve"> ports</w:t>
      </w:r>
      <w:r w:rsidR="00C31C42">
        <w:rPr>
          <w:rFonts w:asciiTheme="majorBidi" w:hAnsiTheme="majorBidi" w:cstheme="majorBidi"/>
          <w:sz w:val="24"/>
          <w:szCs w:val="24"/>
        </w:rPr>
        <w:t>, partial coherent codebooks could be one such feature which can benefit by combining a pair of coherent ports</w:t>
      </w:r>
      <w:r w:rsidR="00060657">
        <w:rPr>
          <w:rFonts w:asciiTheme="majorBidi" w:hAnsiTheme="majorBidi" w:cstheme="majorBidi"/>
          <w:sz w:val="24"/>
          <w:szCs w:val="24"/>
        </w:rPr>
        <w:t xml:space="preserve">. In line with same philosophy, </w:t>
      </w:r>
      <w:r>
        <w:rPr>
          <w:rFonts w:asciiTheme="majorBidi" w:hAnsiTheme="majorBidi" w:cstheme="majorBidi"/>
          <w:sz w:val="24"/>
          <w:szCs w:val="24"/>
        </w:rPr>
        <w:t xml:space="preserve">we should aim considering </w:t>
      </w:r>
      <w:r w:rsidR="00060657">
        <w:rPr>
          <w:rFonts w:asciiTheme="majorBidi" w:hAnsiTheme="majorBidi" w:cstheme="majorBidi"/>
          <w:sz w:val="24"/>
          <w:szCs w:val="24"/>
        </w:rPr>
        <w:t>at least</w:t>
      </w:r>
      <w:r>
        <w:rPr>
          <w:rFonts w:asciiTheme="majorBidi" w:hAnsiTheme="majorBidi" w:cstheme="majorBidi"/>
          <w:sz w:val="24"/>
          <w:szCs w:val="24"/>
        </w:rPr>
        <w:t xml:space="preserve"> partial coherent codebooks if not full coherent codebooks. Also, the antenna layout 1 </w:t>
      </w:r>
      <w:r w:rsidR="007E2719">
        <w:rPr>
          <w:rFonts w:asciiTheme="majorBidi" w:hAnsiTheme="majorBidi" w:cstheme="majorBidi"/>
          <w:sz w:val="24"/>
          <w:szCs w:val="24"/>
        </w:rPr>
        <w:t xml:space="preserve">with </w:t>
      </w:r>
      <w:r w:rsidR="00060657">
        <w:rPr>
          <w:rFonts w:asciiTheme="majorBidi" w:hAnsiTheme="majorBidi" w:cstheme="majorBidi"/>
          <w:sz w:val="24"/>
          <w:szCs w:val="24"/>
        </w:rPr>
        <w:t>one</w:t>
      </w:r>
      <w:r w:rsidR="007E2719">
        <w:rPr>
          <w:rFonts w:asciiTheme="majorBidi" w:hAnsiTheme="majorBidi" w:cstheme="majorBidi"/>
          <w:sz w:val="24"/>
          <w:szCs w:val="24"/>
        </w:rPr>
        <w:t xml:space="preserve"> pair of antenna</w:t>
      </w:r>
      <w:r w:rsidR="00060657">
        <w:rPr>
          <w:rFonts w:asciiTheme="majorBidi" w:hAnsiTheme="majorBidi" w:cstheme="majorBidi"/>
          <w:sz w:val="24"/>
          <w:szCs w:val="24"/>
        </w:rPr>
        <w:t>s</w:t>
      </w:r>
      <w:r w:rsidR="007E2719">
        <w:rPr>
          <w:rFonts w:asciiTheme="majorBidi" w:hAnsiTheme="majorBidi" w:cstheme="majorBidi"/>
          <w:sz w:val="24"/>
          <w:szCs w:val="24"/>
        </w:rPr>
        <w:t xml:space="preserve"> placement ensure the coherency between the </w:t>
      </w:r>
      <w:r w:rsidR="00060657">
        <w:rPr>
          <w:rFonts w:asciiTheme="majorBidi" w:hAnsiTheme="majorBidi" w:cstheme="majorBidi"/>
          <w:sz w:val="24"/>
          <w:szCs w:val="24"/>
        </w:rPr>
        <w:t>ports</w:t>
      </w:r>
      <w:r w:rsidR="007E2719">
        <w:rPr>
          <w:rFonts w:asciiTheme="majorBidi" w:hAnsiTheme="majorBidi" w:cstheme="majorBidi"/>
          <w:sz w:val="24"/>
          <w:szCs w:val="24"/>
        </w:rPr>
        <w:t xml:space="preserve"> </w:t>
      </w:r>
      <w:r w:rsidR="009909C3">
        <w:rPr>
          <w:rFonts w:asciiTheme="majorBidi" w:hAnsiTheme="majorBidi" w:cstheme="majorBidi"/>
          <w:sz w:val="24"/>
          <w:szCs w:val="24"/>
        </w:rPr>
        <w:t>that</w:t>
      </w:r>
      <w:r w:rsidR="007E2719">
        <w:rPr>
          <w:rFonts w:asciiTheme="majorBidi" w:hAnsiTheme="majorBidi" w:cstheme="majorBidi"/>
          <w:sz w:val="24"/>
          <w:szCs w:val="24"/>
        </w:rPr>
        <w:t xml:space="preserve"> can </w:t>
      </w:r>
      <w:r w:rsidR="009909C3">
        <w:rPr>
          <w:rFonts w:asciiTheme="majorBidi" w:hAnsiTheme="majorBidi" w:cstheme="majorBidi"/>
          <w:sz w:val="24"/>
          <w:szCs w:val="24"/>
        </w:rPr>
        <w:t>be</w:t>
      </w:r>
      <w:r w:rsidR="007E2719">
        <w:rPr>
          <w:rFonts w:asciiTheme="majorBidi" w:hAnsiTheme="majorBidi" w:cstheme="majorBidi"/>
          <w:sz w:val="24"/>
          <w:szCs w:val="24"/>
        </w:rPr>
        <w:t xml:space="preserve"> a use case of foldable phones which </w:t>
      </w:r>
      <w:r w:rsidR="007E2719">
        <w:rPr>
          <w:rFonts w:asciiTheme="majorBidi" w:hAnsiTheme="majorBidi" w:cstheme="majorBidi"/>
          <w:sz w:val="24"/>
          <w:szCs w:val="24"/>
        </w:rPr>
        <w:lastRenderedPageBreak/>
        <w:t>are gaining traction.</w:t>
      </w:r>
      <w:r w:rsidR="009909C3">
        <w:rPr>
          <w:rFonts w:asciiTheme="majorBidi" w:hAnsiTheme="majorBidi" w:cstheme="majorBidi"/>
          <w:sz w:val="24"/>
          <w:szCs w:val="24"/>
        </w:rPr>
        <w:t xml:space="preserve"> The partial coherent codebooks for 3Tx can reuse the design from 2Tx codebooks</w:t>
      </w:r>
      <w:r w:rsidR="00D35797">
        <w:rPr>
          <w:rFonts w:asciiTheme="majorBidi" w:hAnsiTheme="majorBidi" w:cstheme="majorBidi"/>
          <w:sz w:val="24"/>
          <w:szCs w:val="24"/>
        </w:rPr>
        <w:t xml:space="preserve"> in view of low specification impact</w:t>
      </w:r>
      <w:r w:rsidR="009909C3">
        <w:rPr>
          <w:rFonts w:asciiTheme="majorBidi" w:hAnsiTheme="majorBidi" w:cstheme="majorBidi"/>
          <w:sz w:val="24"/>
          <w:szCs w:val="24"/>
        </w:rPr>
        <w:t>.</w:t>
      </w:r>
    </w:p>
    <w:p w14:paraId="7EFB7098" w14:textId="7EF2CCC1" w:rsidR="00A5466A" w:rsidRPr="00667774" w:rsidRDefault="007E2719" w:rsidP="004907A7">
      <w:pPr>
        <w:jc w:val="both"/>
        <w:rPr>
          <w:rFonts w:asciiTheme="majorBidi" w:hAnsiTheme="majorBidi" w:cstheme="majorBidi"/>
          <w:sz w:val="24"/>
          <w:szCs w:val="24"/>
        </w:rPr>
      </w:pPr>
      <w:r w:rsidRPr="004546DE">
        <w:rPr>
          <w:rFonts w:asciiTheme="majorBidi" w:hAnsiTheme="majorBidi" w:cstheme="majorBidi"/>
          <w:b/>
          <w:bCs/>
          <w:sz w:val="24"/>
          <w:szCs w:val="24"/>
        </w:rPr>
        <w:t xml:space="preserve">Proposal </w:t>
      </w:r>
      <w:r w:rsidR="00A31873">
        <w:rPr>
          <w:rFonts w:asciiTheme="majorBidi" w:hAnsiTheme="majorBidi" w:cstheme="majorBidi"/>
          <w:b/>
          <w:bCs/>
          <w:sz w:val="24"/>
          <w:szCs w:val="24"/>
        </w:rPr>
        <w:t>3</w:t>
      </w:r>
      <w:r>
        <w:rPr>
          <w:rFonts w:asciiTheme="majorBidi" w:hAnsiTheme="majorBidi" w:cstheme="majorBidi"/>
          <w:sz w:val="24"/>
          <w:szCs w:val="24"/>
        </w:rPr>
        <w:t xml:space="preserve">: </w:t>
      </w:r>
      <w:r w:rsidR="0084367E">
        <w:rPr>
          <w:rFonts w:asciiTheme="majorBidi" w:hAnsiTheme="majorBidi" w:cstheme="majorBidi"/>
          <w:i/>
          <w:iCs/>
          <w:sz w:val="24"/>
          <w:szCs w:val="24"/>
        </w:rPr>
        <w:t>Study whether to</w:t>
      </w:r>
      <w:r w:rsidR="0084367E" w:rsidRPr="00551F93">
        <w:rPr>
          <w:rFonts w:asciiTheme="majorBidi" w:hAnsiTheme="majorBidi" w:cstheme="majorBidi"/>
          <w:i/>
          <w:iCs/>
          <w:sz w:val="24"/>
          <w:szCs w:val="24"/>
        </w:rPr>
        <w:t xml:space="preserve"> </w:t>
      </w:r>
      <w:r w:rsidR="0084367E">
        <w:rPr>
          <w:rFonts w:asciiTheme="majorBidi" w:hAnsiTheme="majorBidi" w:cstheme="majorBidi"/>
          <w:i/>
          <w:iCs/>
          <w:sz w:val="24"/>
          <w:szCs w:val="24"/>
        </w:rPr>
        <w:t>s</w:t>
      </w:r>
      <w:r w:rsidRPr="00551F93">
        <w:rPr>
          <w:rFonts w:asciiTheme="majorBidi" w:hAnsiTheme="majorBidi" w:cstheme="majorBidi"/>
          <w:i/>
          <w:iCs/>
          <w:sz w:val="24"/>
          <w:szCs w:val="24"/>
        </w:rPr>
        <w:t>upport partial coherent codebooks for 3Tx. Reuse the existing 2Tx codebooks for 3Tx partial coherent CBs.</w:t>
      </w:r>
    </w:p>
    <w:p w14:paraId="3F376864" w14:textId="77777777" w:rsidR="00A5466A" w:rsidRDefault="00A5466A" w:rsidP="0CFED13C">
      <w:pPr>
        <w:pStyle w:val="a5"/>
        <w:rPr>
          <w:rFonts w:asciiTheme="majorBidi" w:hAnsiTheme="majorBidi" w:cstheme="majorBidi"/>
          <w:b/>
          <w:bCs/>
          <w:sz w:val="32"/>
          <w:szCs w:val="32"/>
        </w:rPr>
      </w:pPr>
    </w:p>
    <w:p w14:paraId="48750E2F" w14:textId="404315F8" w:rsidR="006B2357" w:rsidRPr="006B2357" w:rsidRDefault="00000000" w:rsidP="006B2357">
      <w:pPr>
        <w:pBdr>
          <w:between w:val="single" w:sz="4" w:space="1" w:color="auto"/>
        </w:pBdr>
        <w:rPr>
          <w:rFonts w:asciiTheme="majorBidi" w:hAnsiTheme="majorBidi" w:cstheme="majorBidi"/>
          <w:b/>
          <w:bCs/>
          <w:sz w:val="32"/>
          <w:szCs w:val="32"/>
        </w:rPr>
      </w:pPr>
      <w:r>
        <w:rPr>
          <w:rFonts w:asciiTheme="majorBidi" w:hAnsiTheme="majorBidi" w:cstheme="majorBidi"/>
          <w:b/>
          <w:bCs/>
          <w:color w:val="2B579A"/>
          <w:shd w:val="clear" w:color="auto" w:fill="E6E6E6"/>
        </w:rPr>
        <w:pict w14:anchorId="0CF07867">
          <v:rect id="_x0000_i1028" style="width:468pt;height:2pt" o:hralign="center" o:hrstd="t" o:hrnoshade="t" o:hr="t" fillcolor="black [3213]" stroked="f"/>
        </w:pict>
      </w:r>
    </w:p>
    <w:p w14:paraId="120D88E6" w14:textId="37B0B4E0" w:rsidR="00985F5F" w:rsidRPr="008B3BD3" w:rsidRDefault="00D67AF2" w:rsidP="008B3BD3">
      <w:pPr>
        <w:pStyle w:val="a5"/>
        <w:numPr>
          <w:ilvl w:val="0"/>
          <w:numId w:val="4"/>
        </w:numPr>
        <w:rPr>
          <w:rFonts w:asciiTheme="majorBidi" w:hAnsiTheme="majorBidi" w:cstheme="majorBidi"/>
          <w:b/>
          <w:bCs/>
          <w:sz w:val="32"/>
          <w:szCs w:val="32"/>
        </w:rPr>
      </w:pPr>
      <w:r w:rsidRPr="008B3BD3">
        <w:rPr>
          <w:rFonts w:asciiTheme="majorBidi" w:hAnsiTheme="majorBidi" w:cstheme="majorBidi"/>
          <w:b/>
          <w:bCs/>
          <w:sz w:val="32"/>
          <w:szCs w:val="32"/>
        </w:rPr>
        <w:t xml:space="preserve">SRS </w:t>
      </w:r>
      <w:r w:rsidR="006D00F8" w:rsidRPr="008B3BD3">
        <w:rPr>
          <w:rFonts w:asciiTheme="majorBidi" w:hAnsiTheme="majorBidi" w:cstheme="majorBidi"/>
          <w:b/>
          <w:bCs/>
          <w:sz w:val="32"/>
          <w:szCs w:val="32"/>
        </w:rPr>
        <w:t>enhancement</w:t>
      </w:r>
      <w:r w:rsidRPr="008B3BD3">
        <w:rPr>
          <w:rFonts w:asciiTheme="majorBidi" w:hAnsiTheme="majorBidi" w:cstheme="majorBidi"/>
          <w:b/>
          <w:bCs/>
          <w:sz w:val="32"/>
          <w:szCs w:val="32"/>
        </w:rPr>
        <w:t xml:space="preserve"> for 3Tx</w:t>
      </w:r>
    </w:p>
    <w:p w14:paraId="6D1AEEE4" w14:textId="0C4070E4" w:rsidR="00D67AF2" w:rsidRDefault="008F4244" w:rsidP="003E5DEB">
      <w:pPr>
        <w:jc w:val="both"/>
        <w:rPr>
          <w:rFonts w:asciiTheme="majorBidi" w:hAnsiTheme="majorBidi" w:cstheme="majorBidi"/>
          <w:sz w:val="24"/>
          <w:szCs w:val="24"/>
        </w:rPr>
      </w:pPr>
      <w:r>
        <w:rPr>
          <w:rFonts w:asciiTheme="majorBidi" w:hAnsiTheme="majorBidi" w:cstheme="majorBidi"/>
          <w:sz w:val="24"/>
          <w:szCs w:val="24"/>
        </w:rPr>
        <w:t xml:space="preserve">The </w:t>
      </w:r>
      <w:r w:rsidR="00127873">
        <w:rPr>
          <w:rFonts w:asciiTheme="majorBidi" w:hAnsiTheme="majorBidi" w:cstheme="majorBidi"/>
          <w:sz w:val="24"/>
          <w:szCs w:val="24"/>
        </w:rPr>
        <w:t xml:space="preserve">legacy </w:t>
      </w:r>
      <w:r>
        <w:rPr>
          <w:rFonts w:asciiTheme="majorBidi" w:hAnsiTheme="majorBidi" w:cstheme="majorBidi"/>
          <w:sz w:val="24"/>
          <w:szCs w:val="24"/>
        </w:rPr>
        <w:t>4Tx support up to 4 ports in each SRS resource for codebook-based transmission. We propose to reuse the 4Tx SRS resources for 3Tx to have least specification impact.</w:t>
      </w:r>
      <w:r w:rsidR="00C60324">
        <w:rPr>
          <w:rFonts w:asciiTheme="majorBidi" w:hAnsiTheme="majorBidi" w:cstheme="majorBidi"/>
          <w:sz w:val="24"/>
          <w:szCs w:val="24"/>
        </w:rPr>
        <w:t xml:space="preserve"> One port is muted within the 4-port SRS resource. gNB do not except any SRS signal transmission on the muted SRS port within the SRS resource in the SRS resource set configured with usage set as “codebook”. </w:t>
      </w:r>
      <w:r>
        <w:rPr>
          <w:rFonts w:asciiTheme="majorBidi" w:hAnsiTheme="majorBidi" w:cstheme="majorBidi"/>
          <w:sz w:val="24"/>
          <w:szCs w:val="24"/>
        </w:rPr>
        <w:t xml:space="preserve"> </w:t>
      </w:r>
      <w:r w:rsidR="00C60324">
        <w:rPr>
          <w:rFonts w:asciiTheme="majorBidi" w:hAnsiTheme="majorBidi" w:cstheme="majorBidi"/>
          <w:sz w:val="24"/>
          <w:szCs w:val="24"/>
        </w:rPr>
        <w:t>We can choose the last port (</w:t>
      </w:r>
      <w:r w:rsidR="00C60324" w:rsidRPr="00C60324">
        <w:rPr>
          <w:rFonts w:asciiTheme="majorBidi" w:hAnsiTheme="majorBidi" w:cstheme="majorBidi"/>
          <w:i/>
          <w:iCs/>
          <w:sz w:val="24"/>
          <w:szCs w:val="24"/>
        </w:rPr>
        <w:t>p=1003</w:t>
      </w:r>
      <w:r w:rsidR="00C60324">
        <w:rPr>
          <w:rFonts w:asciiTheme="majorBidi" w:hAnsiTheme="majorBidi" w:cstheme="majorBidi"/>
          <w:sz w:val="24"/>
          <w:szCs w:val="24"/>
        </w:rPr>
        <w:t>) for muting while effective 3-port transmission.</w:t>
      </w:r>
    </w:p>
    <w:p w14:paraId="7BAE4BE2" w14:textId="51B067D1" w:rsidR="0CFED13C" w:rsidRPr="00453283" w:rsidRDefault="00A158FB" w:rsidP="00453283">
      <w:pPr>
        <w:spacing w:after="0"/>
        <w:jc w:val="both"/>
        <w:rPr>
          <w:rFonts w:asciiTheme="majorBidi" w:hAnsiTheme="majorBidi" w:cstheme="majorBidi"/>
          <w:i/>
          <w:iCs/>
          <w:sz w:val="24"/>
          <w:szCs w:val="24"/>
        </w:rPr>
      </w:pPr>
      <w:r w:rsidRPr="00A158FB">
        <w:rPr>
          <w:rFonts w:asciiTheme="majorBidi" w:hAnsiTheme="majorBidi" w:cstheme="majorBidi"/>
          <w:b/>
          <w:bCs/>
          <w:sz w:val="24"/>
          <w:szCs w:val="24"/>
        </w:rPr>
        <w:t xml:space="preserve">Proposal </w:t>
      </w:r>
      <w:r w:rsidR="00A31873">
        <w:rPr>
          <w:rFonts w:asciiTheme="majorBidi" w:hAnsiTheme="majorBidi" w:cstheme="majorBidi"/>
          <w:b/>
          <w:bCs/>
          <w:sz w:val="24"/>
          <w:szCs w:val="24"/>
        </w:rPr>
        <w:t>4</w:t>
      </w:r>
      <w:r>
        <w:rPr>
          <w:rFonts w:asciiTheme="majorBidi" w:hAnsiTheme="majorBidi" w:cstheme="majorBidi"/>
          <w:sz w:val="24"/>
          <w:szCs w:val="24"/>
        </w:rPr>
        <w:t xml:space="preserve">: </w:t>
      </w:r>
      <w:r w:rsidR="00E13899" w:rsidRPr="00127415">
        <w:rPr>
          <w:rFonts w:asciiTheme="majorBidi" w:hAnsiTheme="majorBidi" w:cstheme="majorBidi"/>
          <w:i/>
          <w:iCs/>
          <w:sz w:val="24"/>
          <w:szCs w:val="24"/>
        </w:rPr>
        <w:t>SRS resource with 4 port is supported</w:t>
      </w:r>
      <w:r w:rsidRPr="00127415">
        <w:rPr>
          <w:rFonts w:asciiTheme="majorBidi" w:hAnsiTheme="majorBidi" w:cstheme="majorBidi"/>
          <w:i/>
          <w:iCs/>
          <w:sz w:val="24"/>
          <w:szCs w:val="24"/>
        </w:rPr>
        <w:t xml:space="preserve"> for 3Tx UE by muting one port.</w:t>
      </w:r>
    </w:p>
    <w:p w14:paraId="7D3548F7" w14:textId="68D1E3E7" w:rsidR="0CFED13C" w:rsidRDefault="0CFED13C" w:rsidP="0CFED13C">
      <w:pPr>
        <w:pStyle w:val="a5"/>
        <w:rPr>
          <w:rFonts w:asciiTheme="majorBidi" w:hAnsiTheme="majorBidi" w:cstheme="majorBidi"/>
          <w:b/>
          <w:bCs/>
          <w:sz w:val="32"/>
          <w:szCs w:val="32"/>
        </w:rPr>
      </w:pPr>
    </w:p>
    <w:p w14:paraId="0EE06CBA" w14:textId="39F0CAD7" w:rsidR="00985F5F" w:rsidRPr="004E0FC6" w:rsidRDefault="00000000" w:rsidP="004E0FC6">
      <w:pPr>
        <w:rPr>
          <w:rFonts w:asciiTheme="majorBidi" w:hAnsiTheme="majorBidi" w:cstheme="majorBidi"/>
          <w:b/>
          <w:bCs/>
          <w:sz w:val="32"/>
          <w:szCs w:val="32"/>
        </w:rPr>
      </w:pPr>
      <w:r>
        <w:rPr>
          <w:rFonts w:asciiTheme="majorBidi" w:hAnsiTheme="majorBidi" w:cstheme="majorBidi"/>
          <w:b/>
          <w:bCs/>
          <w:color w:val="2B579A"/>
          <w:shd w:val="clear" w:color="auto" w:fill="E6E6E6"/>
        </w:rPr>
        <w:pict w14:anchorId="43C3EF99">
          <v:rect id="_x0000_i1029" style="width:468pt;height:2pt" o:hralign="center" o:hrstd="t" o:hrnoshade="t" o:hr="t" fillcolor="black [3213]" stroked="f"/>
        </w:pict>
      </w:r>
    </w:p>
    <w:p w14:paraId="604F733E" w14:textId="3569116B" w:rsidR="00985F5F" w:rsidRDefault="00C824A2" w:rsidP="0CFED13C">
      <w:pPr>
        <w:pStyle w:val="a5"/>
        <w:numPr>
          <w:ilvl w:val="0"/>
          <w:numId w:val="21"/>
        </w:numPr>
        <w:rPr>
          <w:rFonts w:asciiTheme="majorBidi" w:hAnsiTheme="majorBidi" w:cstheme="majorBidi"/>
          <w:b/>
          <w:bCs/>
          <w:sz w:val="32"/>
          <w:szCs w:val="32"/>
        </w:rPr>
      </w:pPr>
      <w:r>
        <w:rPr>
          <w:rFonts w:asciiTheme="majorBidi" w:hAnsiTheme="majorBidi" w:cstheme="majorBidi"/>
          <w:b/>
          <w:bCs/>
          <w:sz w:val="32"/>
          <w:szCs w:val="32"/>
        </w:rPr>
        <w:t xml:space="preserve">Power </w:t>
      </w:r>
      <w:r w:rsidR="00127415">
        <w:rPr>
          <w:rFonts w:asciiTheme="majorBidi" w:hAnsiTheme="majorBidi" w:cstheme="majorBidi"/>
          <w:b/>
          <w:bCs/>
          <w:sz w:val="32"/>
          <w:szCs w:val="32"/>
        </w:rPr>
        <w:t xml:space="preserve">modes and Power </w:t>
      </w:r>
      <w:r>
        <w:rPr>
          <w:rFonts w:asciiTheme="majorBidi" w:hAnsiTheme="majorBidi" w:cstheme="majorBidi"/>
          <w:b/>
          <w:bCs/>
          <w:sz w:val="32"/>
          <w:szCs w:val="32"/>
        </w:rPr>
        <w:t>class</w:t>
      </w:r>
    </w:p>
    <w:p w14:paraId="21662089" w14:textId="76783954" w:rsidR="00C824A2" w:rsidRDefault="00127415" w:rsidP="00157138">
      <w:pPr>
        <w:jc w:val="both"/>
        <w:rPr>
          <w:rFonts w:asciiTheme="majorBidi" w:hAnsiTheme="majorBidi" w:cstheme="majorBidi"/>
          <w:sz w:val="24"/>
          <w:szCs w:val="24"/>
        </w:rPr>
      </w:pPr>
      <w:r>
        <w:rPr>
          <w:rFonts w:asciiTheme="majorBidi" w:hAnsiTheme="majorBidi" w:cstheme="majorBidi"/>
          <w:sz w:val="24"/>
          <w:szCs w:val="24"/>
        </w:rPr>
        <w:t xml:space="preserve">Work item objective consider only Mode 0 full power operation. </w:t>
      </w:r>
      <w:r w:rsidR="00494C1C">
        <w:rPr>
          <w:rFonts w:asciiTheme="majorBidi" w:hAnsiTheme="majorBidi" w:cstheme="majorBidi"/>
          <w:sz w:val="24"/>
          <w:szCs w:val="24"/>
        </w:rPr>
        <w:t xml:space="preserve">With mode 0 full power, it expects UE to incorporate all </w:t>
      </w:r>
      <w:r w:rsidR="000A710B">
        <w:rPr>
          <w:rFonts w:asciiTheme="majorBidi" w:hAnsiTheme="majorBidi" w:cstheme="majorBidi"/>
          <w:sz w:val="24"/>
          <w:szCs w:val="24"/>
        </w:rPr>
        <w:t xml:space="preserve">three </w:t>
      </w:r>
      <w:r w:rsidR="00494C1C">
        <w:rPr>
          <w:rFonts w:asciiTheme="majorBidi" w:hAnsiTheme="majorBidi" w:cstheme="majorBidi"/>
          <w:sz w:val="24"/>
          <w:szCs w:val="24"/>
        </w:rPr>
        <w:t>PAs with full power rating. Mode 0 full power operation require no enhancement except for the normalization to ensure the power sharing across the PAs.</w:t>
      </w:r>
      <w:r w:rsidR="00F54057">
        <w:rPr>
          <w:rFonts w:asciiTheme="majorBidi" w:hAnsiTheme="majorBidi" w:cstheme="majorBidi"/>
          <w:sz w:val="24"/>
          <w:szCs w:val="24"/>
        </w:rPr>
        <w:t xml:space="preserve"> However, for higher power class, Mode 0 operation would lead to higher UE complexity. All PAs with full power rating of higher power class also increase the cost of RF hardware. Considering the above conditions, we would like to </w:t>
      </w:r>
      <w:r w:rsidR="00EF7837">
        <w:rPr>
          <w:rFonts w:asciiTheme="majorBidi" w:hAnsiTheme="majorBidi" w:cstheme="majorBidi"/>
          <w:sz w:val="24"/>
          <w:szCs w:val="24"/>
        </w:rPr>
        <w:t xml:space="preserve">further </w:t>
      </w:r>
      <w:r w:rsidR="00F54057">
        <w:rPr>
          <w:rFonts w:asciiTheme="majorBidi" w:hAnsiTheme="majorBidi" w:cstheme="majorBidi"/>
          <w:sz w:val="24"/>
          <w:szCs w:val="24"/>
        </w:rPr>
        <w:t xml:space="preserve">study on </w:t>
      </w:r>
      <w:r w:rsidR="00EF7837">
        <w:rPr>
          <w:rFonts w:asciiTheme="majorBidi" w:hAnsiTheme="majorBidi" w:cstheme="majorBidi"/>
          <w:sz w:val="24"/>
          <w:szCs w:val="24"/>
        </w:rPr>
        <w:t>supporting mode 1 operation at least for higher power classes like PC1.5/2. Higher power class has wide applications as it can ensure UL coverage and MIMO benefits. Mode-0 operation expect all PAs enabled with maximum power rating and provide the power benefits on the</w:t>
      </w:r>
      <w:r w:rsidR="004269A2">
        <w:rPr>
          <w:rFonts w:asciiTheme="majorBidi" w:hAnsiTheme="majorBidi" w:cstheme="majorBidi"/>
          <w:sz w:val="24"/>
          <w:szCs w:val="24"/>
        </w:rPr>
        <w:t xml:space="preserve"> other</w:t>
      </w:r>
      <w:r w:rsidR="00EF7837">
        <w:rPr>
          <w:rFonts w:asciiTheme="majorBidi" w:hAnsiTheme="majorBidi" w:cstheme="majorBidi"/>
          <w:sz w:val="24"/>
          <w:szCs w:val="24"/>
        </w:rPr>
        <w:t xml:space="preserve"> </w:t>
      </w:r>
      <w:proofErr w:type="gramStart"/>
      <w:r w:rsidR="00EF7837">
        <w:rPr>
          <w:rFonts w:asciiTheme="majorBidi" w:hAnsiTheme="majorBidi" w:cstheme="majorBidi"/>
          <w:sz w:val="24"/>
          <w:szCs w:val="24"/>
        </w:rPr>
        <w:t>hand,</w:t>
      </w:r>
      <w:proofErr w:type="gramEnd"/>
      <w:r w:rsidR="00EF7837">
        <w:rPr>
          <w:rFonts w:asciiTheme="majorBidi" w:hAnsiTheme="majorBidi" w:cstheme="majorBidi"/>
          <w:sz w:val="24"/>
          <w:szCs w:val="24"/>
        </w:rPr>
        <w:t xml:space="preserve"> Mode-1 operation can reap MIMO benefits using gNB transparent CDD. Also, there is no need to ensure full rated PAs with mode-1 operation. </w:t>
      </w:r>
    </w:p>
    <w:p w14:paraId="4DECD221" w14:textId="4C76FA9A" w:rsidR="00F54057" w:rsidRPr="00127415" w:rsidRDefault="00F54057" w:rsidP="00157138">
      <w:pPr>
        <w:jc w:val="both"/>
        <w:rPr>
          <w:rFonts w:asciiTheme="majorBidi" w:hAnsiTheme="majorBidi" w:cstheme="majorBidi"/>
          <w:sz w:val="24"/>
          <w:szCs w:val="24"/>
        </w:rPr>
      </w:pPr>
      <w:r w:rsidRPr="00F54057">
        <w:rPr>
          <w:rFonts w:asciiTheme="majorBidi" w:hAnsiTheme="majorBidi" w:cstheme="majorBidi"/>
          <w:b/>
          <w:bCs/>
          <w:sz w:val="24"/>
          <w:szCs w:val="24"/>
        </w:rPr>
        <w:t xml:space="preserve">Proposal </w:t>
      </w:r>
      <w:r w:rsidR="00226F55">
        <w:rPr>
          <w:rFonts w:asciiTheme="majorBidi" w:hAnsiTheme="majorBidi" w:cstheme="majorBidi"/>
          <w:b/>
          <w:bCs/>
          <w:sz w:val="24"/>
          <w:szCs w:val="24"/>
        </w:rPr>
        <w:t>5</w:t>
      </w:r>
      <w:r>
        <w:rPr>
          <w:rFonts w:asciiTheme="majorBidi" w:hAnsiTheme="majorBidi" w:cstheme="majorBidi"/>
          <w:sz w:val="24"/>
          <w:szCs w:val="24"/>
        </w:rPr>
        <w:t xml:space="preserve">: </w:t>
      </w:r>
      <w:r w:rsidR="0084367E" w:rsidRPr="0084367E">
        <w:rPr>
          <w:rFonts w:asciiTheme="majorBidi" w:hAnsiTheme="majorBidi" w:cstheme="majorBidi"/>
          <w:i/>
          <w:iCs/>
          <w:sz w:val="24"/>
          <w:szCs w:val="24"/>
        </w:rPr>
        <w:t>Study whether to</w:t>
      </w:r>
      <w:r w:rsidR="00EF7837">
        <w:rPr>
          <w:rFonts w:asciiTheme="majorBidi" w:hAnsiTheme="majorBidi" w:cstheme="majorBidi"/>
          <w:i/>
          <w:iCs/>
          <w:sz w:val="24"/>
          <w:szCs w:val="24"/>
        </w:rPr>
        <w:t xml:space="preserve"> </w:t>
      </w:r>
      <w:r w:rsidR="0084367E">
        <w:rPr>
          <w:rFonts w:asciiTheme="majorBidi" w:hAnsiTheme="majorBidi" w:cstheme="majorBidi"/>
          <w:i/>
          <w:iCs/>
          <w:sz w:val="24"/>
          <w:szCs w:val="24"/>
        </w:rPr>
        <w:t>s</w:t>
      </w:r>
      <w:r w:rsidR="00EF7837">
        <w:rPr>
          <w:rFonts w:asciiTheme="majorBidi" w:hAnsiTheme="majorBidi" w:cstheme="majorBidi"/>
          <w:i/>
          <w:iCs/>
          <w:sz w:val="24"/>
          <w:szCs w:val="24"/>
        </w:rPr>
        <w:t xml:space="preserve">upport mode-1 operation for full power transmission </w:t>
      </w:r>
      <w:r w:rsidR="00B947FE">
        <w:rPr>
          <w:rFonts w:asciiTheme="majorBidi" w:hAnsiTheme="majorBidi" w:cstheme="majorBidi"/>
          <w:i/>
          <w:iCs/>
          <w:sz w:val="24"/>
          <w:szCs w:val="24"/>
        </w:rPr>
        <w:t>at least</w:t>
      </w:r>
      <w:r w:rsidR="00EF7837">
        <w:rPr>
          <w:rFonts w:asciiTheme="majorBidi" w:hAnsiTheme="majorBidi" w:cstheme="majorBidi"/>
          <w:i/>
          <w:iCs/>
          <w:sz w:val="24"/>
          <w:szCs w:val="24"/>
        </w:rPr>
        <w:t xml:space="preserve"> for higher power class UEs.</w:t>
      </w:r>
    </w:p>
    <w:p w14:paraId="3C466936" w14:textId="77777777" w:rsidR="00C824A2" w:rsidRDefault="00000000" w:rsidP="00C824A2">
      <w:pPr>
        <w:spacing w:after="0"/>
        <w:jc w:val="center"/>
        <w:rPr>
          <w:rFonts w:asciiTheme="majorBidi" w:hAnsiTheme="majorBidi" w:cstheme="majorBidi"/>
          <w:b/>
          <w:bCs/>
          <w:color w:val="2B579A"/>
          <w:shd w:val="clear" w:color="auto" w:fill="E6E6E6"/>
        </w:rPr>
      </w:pPr>
      <w:r>
        <w:rPr>
          <w:rFonts w:asciiTheme="majorBidi" w:hAnsiTheme="majorBidi" w:cstheme="majorBidi"/>
          <w:b/>
          <w:bCs/>
          <w:color w:val="2B579A"/>
          <w:shd w:val="clear" w:color="auto" w:fill="E6E6E6"/>
        </w:rPr>
        <w:pict w14:anchorId="1592D01B">
          <v:rect id="_x0000_i1030" style="width:468pt;height:1.5pt" o:hralign="center" o:hrstd="t" o:hrnoshade="t" o:hr="t" fillcolor="black [3213]" stroked="f"/>
        </w:pict>
      </w:r>
    </w:p>
    <w:p w14:paraId="743F0871" w14:textId="23BB8193" w:rsidR="00C824A2" w:rsidRDefault="00C824A2" w:rsidP="00C824A2">
      <w:pPr>
        <w:pStyle w:val="a5"/>
        <w:numPr>
          <w:ilvl w:val="0"/>
          <w:numId w:val="21"/>
        </w:numPr>
        <w:spacing w:line="256" w:lineRule="auto"/>
        <w:rPr>
          <w:rFonts w:asciiTheme="majorBidi" w:hAnsiTheme="majorBidi" w:cstheme="majorBidi"/>
          <w:b/>
          <w:bCs/>
          <w:sz w:val="32"/>
          <w:szCs w:val="32"/>
        </w:rPr>
      </w:pPr>
      <w:r>
        <w:rPr>
          <w:rFonts w:asciiTheme="majorBidi" w:hAnsiTheme="majorBidi" w:cstheme="majorBidi"/>
          <w:b/>
          <w:bCs/>
          <w:sz w:val="32"/>
          <w:szCs w:val="32"/>
        </w:rPr>
        <w:t>Conclusions</w:t>
      </w:r>
    </w:p>
    <w:p w14:paraId="6B669D58" w14:textId="1BE8F556" w:rsidR="00C824A2" w:rsidRDefault="00202361" w:rsidP="00C824A2">
      <w:pPr>
        <w:spacing w:line="256" w:lineRule="auto"/>
        <w:rPr>
          <w:rFonts w:asciiTheme="majorBidi" w:hAnsiTheme="majorBidi" w:cstheme="majorBidi"/>
          <w:sz w:val="24"/>
          <w:szCs w:val="24"/>
        </w:rPr>
      </w:pPr>
      <w:r>
        <w:rPr>
          <w:rFonts w:asciiTheme="majorBidi" w:hAnsiTheme="majorBidi" w:cstheme="majorBidi"/>
          <w:sz w:val="24"/>
          <w:szCs w:val="24"/>
        </w:rPr>
        <w:t xml:space="preserve">The document discussed </w:t>
      </w:r>
      <w:r>
        <w:rPr>
          <w:rFonts w:asciiTheme="majorBidi" w:hAnsiTheme="majorBidi" w:cstheme="majorBidi"/>
          <w:noProof/>
          <w:sz w:val="24"/>
          <w:szCs w:val="24"/>
        </w:rPr>
        <w:t>enhancememnts targeting codebook transmission to enable up to 3 Tx UL operation</w:t>
      </w:r>
      <w:r>
        <w:rPr>
          <w:rFonts w:asciiTheme="majorBidi" w:hAnsiTheme="majorBidi" w:cstheme="majorBidi"/>
          <w:sz w:val="24"/>
          <w:szCs w:val="24"/>
        </w:rPr>
        <w:t>. Based on the observations, the proposals are presented as below.</w:t>
      </w:r>
    </w:p>
    <w:p w14:paraId="6DAC1425" w14:textId="77777777" w:rsidR="00202361" w:rsidRDefault="00202361" w:rsidP="00202361">
      <w:pPr>
        <w:jc w:val="both"/>
        <w:rPr>
          <w:rFonts w:ascii="Times New Roman" w:eastAsia="Times New Roman" w:hAnsi="Times New Roman" w:cs="Times New Roman"/>
          <w:sz w:val="24"/>
          <w:szCs w:val="24"/>
        </w:rPr>
      </w:pPr>
      <w:r w:rsidRPr="00016721">
        <w:rPr>
          <w:rFonts w:ascii="Times New Roman" w:eastAsia="Times New Roman" w:hAnsi="Times New Roman" w:cs="Times New Roman"/>
          <w:b/>
          <w:bCs/>
          <w:sz w:val="24"/>
          <w:szCs w:val="24"/>
        </w:rPr>
        <w:t xml:space="preserve">Proposal </w:t>
      </w:r>
      <w:r>
        <w:rPr>
          <w:rFonts w:ascii="Times New Roman" w:eastAsia="Times New Roman" w:hAnsi="Times New Roman" w:cs="Times New Roman"/>
          <w:b/>
          <w:bCs/>
          <w:sz w:val="24"/>
          <w:szCs w:val="24"/>
        </w:rPr>
        <w:t>1</w:t>
      </w:r>
      <w:r>
        <w:rPr>
          <w:rFonts w:ascii="Times New Roman" w:eastAsia="Times New Roman" w:hAnsi="Times New Roman" w:cs="Times New Roman"/>
          <w:sz w:val="24"/>
          <w:szCs w:val="24"/>
        </w:rPr>
        <w:t xml:space="preserve">: </w:t>
      </w:r>
      <w:r w:rsidRPr="00700677">
        <w:rPr>
          <w:rFonts w:ascii="Times New Roman" w:eastAsia="Times New Roman" w:hAnsi="Times New Roman" w:cs="Times New Roman"/>
          <w:i/>
          <w:iCs/>
          <w:sz w:val="24"/>
          <w:szCs w:val="24"/>
        </w:rPr>
        <w:t>Support up to maximum of 3-layer</w:t>
      </w:r>
      <w:r>
        <w:rPr>
          <w:rFonts w:ascii="Times New Roman" w:eastAsia="Times New Roman" w:hAnsi="Times New Roman" w:cs="Times New Roman"/>
          <w:i/>
          <w:iCs/>
          <w:sz w:val="24"/>
          <w:szCs w:val="24"/>
        </w:rPr>
        <w:t>s</w:t>
      </w:r>
      <w:r w:rsidRPr="00700677">
        <w:rPr>
          <w:rFonts w:ascii="Times New Roman" w:eastAsia="Times New Roman" w:hAnsi="Times New Roman" w:cs="Times New Roman"/>
          <w:i/>
          <w:iCs/>
          <w:sz w:val="24"/>
          <w:szCs w:val="24"/>
        </w:rPr>
        <w:t xml:space="preserve"> transmission </w:t>
      </w:r>
      <w:r>
        <w:rPr>
          <w:rFonts w:ascii="Times New Roman" w:eastAsia="Times New Roman" w:hAnsi="Times New Roman" w:cs="Times New Roman"/>
          <w:i/>
          <w:iCs/>
          <w:sz w:val="24"/>
          <w:szCs w:val="24"/>
        </w:rPr>
        <w:t>on</w:t>
      </w:r>
      <w:r w:rsidRPr="00700677">
        <w:rPr>
          <w:rFonts w:ascii="Times New Roman" w:eastAsia="Times New Roman" w:hAnsi="Times New Roman" w:cs="Times New Roman"/>
          <w:i/>
          <w:iCs/>
          <w:sz w:val="24"/>
          <w:szCs w:val="24"/>
        </w:rPr>
        <w:t xml:space="preserve"> 3Tx UE</w:t>
      </w:r>
      <w:r>
        <w:rPr>
          <w:rFonts w:ascii="Times New Roman" w:eastAsia="Times New Roman" w:hAnsi="Times New Roman" w:cs="Times New Roman"/>
          <w:sz w:val="24"/>
          <w:szCs w:val="24"/>
        </w:rPr>
        <w:t xml:space="preserve">. </w:t>
      </w:r>
    </w:p>
    <w:p w14:paraId="7D8DC7D9" w14:textId="77777777" w:rsidR="00202361" w:rsidRPr="00700677" w:rsidRDefault="00202361" w:rsidP="00202361">
      <w:pPr>
        <w:jc w:val="both"/>
        <w:rPr>
          <w:rFonts w:ascii="Times New Roman" w:eastAsia="Times New Roman" w:hAnsi="Times New Roman" w:cs="Times New Roman"/>
          <w:i/>
          <w:iCs/>
          <w:sz w:val="24"/>
          <w:szCs w:val="24"/>
        </w:rPr>
      </w:pPr>
      <w:r w:rsidRPr="00016721">
        <w:rPr>
          <w:rFonts w:ascii="Times New Roman" w:eastAsia="Times New Roman" w:hAnsi="Times New Roman" w:cs="Times New Roman"/>
          <w:b/>
          <w:bCs/>
          <w:sz w:val="24"/>
          <w:szCs w:val="24"/>
        </w:rPr>
        <w:t xml:space="preserve">Proposal </w:t>
      </w:r>
      <w:r>
        <w:rPr>
          <w:rFonts w:ascii="Times New Roman" w:eastAsia="Times New Roman" w:hAnsi="Times New Roman" w:cs="Times New Roman"/>
          <w:b/>
          <w:bCs/>
          <w:sz w:val="24"/>
          <w:szCs w:val="24"/>
        </w:rPr>
        <w:t>2</w:t>
      </w:r>
      <w:r>
        <w:rPr>
          <w:rFonts w:ascii="Times New Roman" w:eastAsia="Times New Roman" w:hAnsi="Times New Roman" w:cs="Times New Roman"/>
          <w:sz w:val="24"/>
          <w:szCs w:val="24"/>
        </w:rPr>
        <w:t xml:space="preserve">: </w:t>
      </w:r>
      <w:r w:rsidRPr="00700677">
        <w:rPr>
          <w:rFonts w:ascii="Times New Roman" w:eastAsia="Times New Roman" w:hAnsi="Times New Roman" w:cs="Times New Roman"/>
          <w:i/>
          <w:iCs/>
          <w:sz w:val="24"/>
          <w:szCs w:val="24"/>
        </w:rPr>
        <w:t>Support the following non-coherent codebooks for 3Tx</w:t>
      </w:r>
    </w:p>
    <w:p w14:paraId="4338CC23" w14:textId="77777777" w:rsidR="00202361" w:rsidRPr="00700677" w:rsidRDefault="00202361" w:rsidP="00202361">
      <w:pPr>
        <w:jc w:val="both"/>
        <w:rPr>
          <w:rFonts w:ascii="Times New Roman" w:eastAsia="Times New Roman" w:hAnsi="Times New Roman" w:cs="Times New Roman"/>
          <w:i/>
          <w:iCs/>
          <w:sz w:val="24"/>
          <w:szCs w:val="24"/>
        </w:rPr>
      </w:pPr>
      <w:r w:rsidRPr="00700677">
        <w:rPr>
          <w:rFonts w:ascii="Times New Roman" w:eastAsia="Times New Roman" w:hAnsi="Times New Roman" w:cs="Times New Roman"/>
          <w:i/>
          <w:iCs/>
          <w:sz w:val="20"/>
          <w:szCs w:val="20"/>
        </w:rPr>
        <w:lastRenderedPageBreak/>
        <w:t xml:space="preserve">Possible precoder matrices for </w:t>
      </w:r>
      <w:r w:rsidRPr="00A650B5">
        <w:rPr>
          <w:rFonts w:ascii="Times New Roman" w:eastAsia="Times New Roman" w:hAnsi="Times New Roman" w:cs="Times New Roman"/>
          <w:b/>
          <w:bCs/>
          <w:i/>
          <w:iCs/>
          <w:sz w:val="20"/>
          <w:szCs w:val="20"/>
        </w:rPr>
        <w:t>single layer</w:t>
      </w:r>
      <w:r w:rsidRPr="00700677">
        <w:rPr>
          <w:rFonts w:ascii="Times New Roman" w:eastAsia="Times New Roman" w:hAnsi="Times New Roman" w:cs="Times New Roman"/>
          <w:i/>
          <w:iCs/>
          <w:sz w:val="20"/>
          <w:szCs w:val="20"/>
        </w:rPr>
        <w:t xml:space="preserve"> transmission using 3Tx ports</w:t>
      </w:r>
      <w:r>
        <w:rPr>
          <w:rFonts w:ascii="Times New Roman" w:eastAsia="Times New Roman" w:hAnsi="Times New Roman" w:cs="Times New Roman"/>
          <w:i/>
          <w:iCs/>
          <w:sz w:val="24"/>
          <w:szCs w:val="24"/>
        </w:rPr>
        <w:tab/>
      </w:r>
    </w:p>
    <w:tbl>
      <w:tblPr>
        <w:tblStyle w:val="a4"/>
        <w:tblW w:w="0" w:type="auto"/>
        <w:tblInd w:w="607" w:type="dxa"/>
        <w:tblLook w:val="04A0" w:firstRow="1" w:lastRow="0" w:firstColumn="1" w:lastColumn="0" w:noHBand="0" w:noVBand="1"/>
      </w:tblPr>
      <w:tblGrid>
        <w:gridCol w:w="895"/>
        <w:gridCol w:w="860"/>
        <w:gridCol w:w="990"/>
      </w:tblGrid>
      <w:tr w:rsidR="00202361" w14:paraId="65B015CD" w14:textId="77777777" w:rsidTr="00763715">
        <w:trPr>
          <w:trHeight w:val="872"/>
        </w:trPr>
        <w:tc>
          <w:tcPr>
            <w:tcW w:w="895" w:type="dxa"/>
          </w:tcPr>
          <w:p w14:paraId="74FC41BD" w14:textId="77777777" w:rsidR="00202361" w:rsidRDefault="00000000" w:rsidP="00763715">
            <w:pPr>
              <w:rPr>
                <w:rFonts w:ascii="Times New Roman" w:eastAsia="Times New Roman" w:hAnsi="Times New Roman" w:cs="Times New Roman"/>
                <w:i/>
                <w:iCs/>
                <w:sz w:val="24"/>
                <w:szCs w:val="24"/>
              </w:rPr>
            </w:pPr>
            <m:oMathPara>
              <m:oMath>
                <m:f>
                  <m:fPr>
                    <m:ctrlPr>
                      <w:rPr>
                        <w:rFonts w:ascii="Cambria Math" w:hAnsi="Cambria Math" w:cs="Times New Roman"/>
                        <w:i/>
                        <w:iCs/>
                        <w:color w:val="000000"/>
                        <w:kern w:val="24"/>
                        <w:sz w:val="24"/>
                        <w:szCs w:val="24"/>
                      </w:rPr>
                    </m:ctrlPr>
                  </m:fPr>
                  <m:num>
                    <m:r>
                      <w:rPr>
                        <w:rFonts w:ascii="Cambria Math" w:hAnsi="Cambria Math" w:cs="Times New Roman"/>
                        <w:color w:val="000000"/>
                        <w:kern w:val="24"/>
                        <w:sz w:val="24"/>
                        <w:szCs w:val="24"/>
                      </w:rPr>
                      <m:t>1</m:t>
                    </m:r>
                  </m:num>
                  <m:den>
                    <m:rad>
                      <m:radPr>
                        <m:degHide m:val="1"/>
                        <m:ctrlPr>
                          <w:rPr>
                            <w:rFonts w:ascii="Cambria Math" w:hAnsi="Cambria Math" w:cs="Times New Roman"/>
                            <w:i/>
                            <w:iCs/>
                            <w:color w:val="000000"/>
                            <w:kern w:val="24"/>
                            <w:sz w:val="24"/>
                            <w:szCs w:val="24"/>
                          </w:rPr>
                        </m:ctrlPr>
                      </m:radPr>
                      <m:deg/>
                      <m:e>
                        <m:r>
                          <w:rPr>
                            <w:rFonts w:ascii="Cambria Math" w:hAnsi="Cambria Math" w:cs="Times New Roman"/>
                            <w:color w:val="000000"/>
                            <w:kern w:val="24"/>
                            <w:sz w:val="24"/>
                            <w:szCs w:val="24"/>
                          </w:rPr>
                          <m:t>3</m:t>
                        </m:r>
                      </m:e>
                    </m:rad>
                  </m:den>
                </m:f>
                <m:d>
                  <m:dPr>
                    <m:begChr m:val="["/>
                    <m:endChr m:val="]"/>
                    <m:ctrlPr>
                      <w:rPr>
                        <w:rFonts w:ascii="Cambria Math" w:hAnsi="Cambria Math" w:cs="Times New Roman"/>
                        <w:i/>
                        <w:iCs/>
                        <w:color w:val="000000"/>
                        <w:kern w:val="24"/>
                        <w:sz w:val="24"/>
                        <w:szCs w:val="24"/>
                      </w:rPr>
                    </m:ctrlPr>
                  </m:dPr>
                  <m:e>
                    <m:m>
                      <m:mPr>
                        <m:mcs>
                          <m:mc>
                            <m:mcPr>
                              <m:count m:val="1"/>
                              <m:mcJc m:val="center"/>
                            </m:mcPr>
                          </m:mc>
                        </m:mcs>
                        <m:ctrlPr>
                          <w:rPr>
                            <w:rFonts w:ascii="Cambria Math" w:hAnsi="Cambria Math" w:cs="Times New Roman"/>
                            <w:i/>
                            <w:iCs/>
                            <w:color w:val="000000"/>
                            <w:kern w:val="24"/>
                            <w:sz w:val="24"/>
                            <w:szCs w:val="24"/>
                          </w:rPr>
                        </m:ctrlPr>
                      </m:mPr>
                      <m:mr>
                        <m:e>
                          <m:r>
                            <w:rPr>
                              <w:rFonts w:ascii="Cambria Math" w:hAnsi="Cambria Math"/>
                              <w:color w:val="000000"/>
                              <w:kern w:val="24"/>
                            </w:rPr>
                            <m:t>1</m:t>
                          </m:r>
                        </m:e>
                      </m:mr>
                      <m:mr>
                        <m:e>
                          <m:r>
                            <w:rPr>
                              <w:rFonts w:ascii="Cambria Math" w:hAnsi="Cambria Math"/>
                              <w:color w:val="000000"/>
                              <w:kern w:val="24"/>
                            </w:rPr>
                            <m:t>0</m:t>
                          </m:r>
                        </m:e>
                      </m:mr>
                      <m:mr>
                        <m:e>
                          <m:r>
                            <w:rPr>
                              <w:rFonts w:ascii="Cambria Math" w:hAnsi="Cambria Math"/>
                              <w:color w:val="000000"/>
                              <w:kern w:val="24"/>
                            </w:rPr>
                            <m:t>0</m:t>
                          </m:r>
                        </m:e>
                      </m:mr>
                    </m:m>
                  </m:e>
                </m:d>
              </m:oMath>
            </m:oMathPara>
          </w:p>
        </w:tc>
        <w:tc>
          <w:tcPr>
            <w:tcW w:w="860" w:type="dxa"/>
          </w:tcPr>
          <w:p w14:paraId="0C72E680" w14:textId="77777777" w:rsidR="00202361" w:rsidRDefault="00000000" w:rsidP="00763715">
            <w:pPr>
              <w:rPr>
                <w:rFonts w:ascii="Times New Roman" w:eastAsia="Times New Roman" w:hAnsi="Times New Roman" w:cs="Times New Roman"/>
                <w:i/>
                <w:iCs/>
                <w:sz w:val="24"/>
                <w:szCs w:val="24"/>
              </w:rPr>
            </w:pPr>
            <m:oMathPara>
              <m:oMath>
                <m:f>
                  <m:fPr>
                    <m:ctrlPr>
                      <w:rPr>
                        <w:rFonts w:ascii="Cambria Math" w:hAnsi="Cambria Math" w:cs="Times New Roman"/>
                        <w:i/>
                        <w:iCs/>
                        <w:color w:val="000000"/>
                        <w:kern w:val="24"/>
                        <w:sz w:val="24"/>
                        <w:szCs w:val="24"/>
                      </w:rPr>
                    </m:ctrlPr>
                  </m:fPr>
                  <m:num>
                    <m:r>
                      <w:rPr>
                        <w:rFonts w:ascii="Cambria Math" w:hAnsi="Cambria Math" w:cs="Times New Roman"/>
                        <w:color w:val="000000"/>
                        <w:kern w:val="24"/>
                        <w:sz w:val="24"/>
                        <w:szCs w:val="24"/>
                      </w:rPr>
                      <m:t>1</m:t>
                    </m:r>
                  </m:num>
                  <m:den>
                    <m:rad>
                      <m:radPr>
                        <m:degHide m:val="1"/>
                        <m:ctrlPr>
                          <w:rPr>
                            <w:rFonts w:ascii="Cambria Math" w:hAnsi="Cambria Math" w:cs="Times New Roman"/>
                            <w:i/>
                            <w:iCs/>
                            <w:color w:val="000000"/>
                            <w:kern w:val="24"/>
                            <w:sz w:val="24"/>
                            <w:szCs w:val="24"/>
                          </w:rPr>
                        </m:ctrlPr>
                      </m:radPr>
                      <m:deg/>
                      <m:e>
                        <m:r>
                          <w:rPr>
                            <w:rFonts w:ascii="Cambria Math" w:hAnsi="Cambria Math" w:cs="Times New Roman"/>
                            <w:color w:val="000000"/>
                            <w:kern w:val="24"/>
                            <w:sz w:val="24"/>
                            <w:szCs w:val="24"/>
                          </w:rPr>
                          <m:t>3</m:t>
                        </m:r>
                      </m:e>
                    </m:rad>
                  </m:den>
                </m:f>
                <m:d>
                  <m:dPr>
                    <m:begChr m:val="["/>
                    <m:endChr m:val="]"/>
                    <m:ctrlPr>
                      <w:rPr>
                        <w:rFonts w:ascii="Cambria Math" w:hAnsi="Cambria Math" w:cs="Times New Roman"/>
                        <w:i/>
                        <w:iCs/>
                        <w:color w:val="000000"/>
                        <w:kern w:val="24"/>
                        <w:sz w:val="24"/>
                        <w:szCs w:val="24"/>
                      </w:rPr>
                    </m:ctrlPr>
                  </m:dPr>
                  <m:e>
                    <m:m>
                      <m:mPr>
                        <m:mcs>
                          <m:mc>
                            <m:mcPr>
                              <m:count m:val="1"/>
                              <m:mcJc m:val="center"/>
                            </m:mcPr>
                          </m:mc>
                        </m:mcs>
                        <m:ctrlPr>
                          <w:rPr>
                            <w:rFonts w:ascii="Cambria Math" w:hAnsi="Cambria Math" w:cs="Times New Roman"/>
                            <w:i/>
                            <w:iCs/>
                            <w:color w:val="000000"/>
                            <w:kern w:val="24"/>
                            <w:sz w:val="24"/>
                            <w:szCs w:val="24"/>
                          </w:rPr>
                        </m:ctrlPr>
                      </m:mPr>
                      <m:mr>
                        <m:e>
                          <m:r>
                            <w:rPr>
                              <w:rFonts w:ascii="Cambria Math" w:hAnsi="Cambria Math"/>
                              <w:color w:val="000000"/>
                              <w:kern w:val="24"/>
                            </w:rPr>
                            <m:t>0</m:t>
                          </m:r>
                        </m:e>
                      </m:mr>
                      <m:mr>
                        <m:e>
                          <m:r>
                            <w:rPr>
                              <w:rFonts w:ascii="Cambria Math" w:hAnsi="Cambria Math"/>
                              <w:color w:val="000000"/>
                              <w:kern w:val="24"/>
                            </w:rPr>
                            <m:t>1</m:t>
                          </m:r>
                        </m:e>
                      </m:mr>
                      <m:mr>
                        <m:e>
                          <m:r>
                            <w:rPr>
                              <w:rFonts w:ascii="Cambria Math" w:hAnsi="Cambria Math"/>
                              <w:color w:val="000000"/>
                              <w:kern w:val="24"/>
                            </w:rPr>
                            <m:t>0</m:t>
                          </m:r>
                        </m:e>
                      </m:mr>
                    </m:m>
                  </m:e>
                </m:d>
              </m:oMath>
            </m:oMathPara>
          </w:p>
        </w:tc>
        <w:tc>
          <w:tcPr>
            <w:tcW w:w="990" w:type="dxa"/>
          </w:tcPr>
          <w:p w14:paraId="2F017346" w14:textId="77777777" w:rsidR="00202361" w:rsidRDefault="00000000" w:rsidP="00763715">
            <w:pPr>
              <w:rPr>
                <w:rFonts w:ascii="Times New Roman" w:eastAsia="Times New Roman" w:hAnsi="Times New Roman" w:cs="Times New Roman"/>
                <w:i/>
                <w:iCs/>
                <w:sz w:val="24"/>
                <w:szCs w:val="24"/>
              </w:rPr>
            </w:pPr>
            <m:oMathPara>
              <m:oMath>
                <m:f>
                  <m:fPr>
                    <m:ctrlPr>
                      <w:rPr>
                        <w:rFonts w:ascii="Cambria Math" w:hAnsi="Cambria Math" w:cs="Times New Roman"/>
                        <w:i/>
                        <w:iCs/>
                        <w:color w:val="000000"/>
                        <w:kern w:val="24"/>
                        <w:sz w:val="24"/>
                        <w:szCs w:val="24"/>
                      </w:rPr>
                    </m:ctrlPr>
                  </m:fPr>
                  <m:num>
                    <m:r>
                      <w:rPr>
                        <w:rFonts w:ascii="Cambria Math" w:hAnsi="Cambria Math" w:cs="Times New Roman"/>
                        <w:color w:val="000000"/>
                        <w:kern w:val="24"/>
                        <w:sz w:val="24"/>
                        <w:szCs w:val="24"/>
                      </w:rPr>
                      <m:t>1</m:t>
                    </m:r>
                  </m:num>
                  <m:den>
                    <m:rad>
                      <m:radPr>
                        <m:degHide m:val="1"/>
                        <m:ctrlPr>
                          <w:rPr>
                            <w:rFonts w:ascii="Cambria Math" w:hAnsi="Cambria Math" w:cs="Times New Roman"/>
                            <w:i/>
                            <w:iCs/>
                            <w:color w:val="000000"/>
                            <w:kern w:val="24"/>
                            <w:sz w:val="24"/>
                            <w:szCs w:val="24"/>
                          </w:rPr>
                        </m:ctrlPr>
                      </m:radPr>
                      <m:deg/>
                      <m:e>
                        <m:r>
                          <w:rPr>
                            <w:rFonts w:ascii="Cambria Math" w:hAnsi="Cambria Math" w:cs="Times New Roman"/>
                            <w:color w:val="000000"/>
                            <w:kern w:val="24"/>
                            <w:sz w:val="24"/>
                            <w:szCs w:val="24"/>
                          </w:rPr>
                          <m:t>3</m:t>
                        </m:r>
                      </m:e>
                    </m:rad>
                  </m:den>
                </m:f>
                <m:d>
                  <m:dPr>
                    <m:begChr m:val="["/>
                    <m:endChr m:val="]"/>
                    <m:ctrlPr>
                      <w:rPr>
                        <w:rFonts w:ascii="Cambria Math" w:hAnsi="Cambria Math" w:cs="Times New Roman"/>
                        <w:i/>
                        <w:iCs/>
                        <w:color w:val="000000"/>
                        <w:kern w:val="24"/>
                        <w:sz w:val="24"/>
                        <w:szCs w:val="24"/>
                      </w:rPr>
                    </m:ctrlPr>
                  </m:dPr>
                  <m:e>
                    <m:m>
                      <m:mPr>
                        <m:mcs>
                          <m:mc>
                            <m:mcPr>
                              <m:count m:val="1"/>
                              <m:mcJc m:val="center"/>
                            </m:mcPr>
                          </m:mc>
                        </m:mcs>
                        <m:ctrlPr>
                          <w:rPr>
                            <w:rFonts w:ascii="Cambria Math" w:hAnsi="Cambria Math" w:cs="Times New Roman"/>
                            <w:i/>
                            <w:iCs/>
                            <w:color w:val="000000"/>
                            <w:kern w:val="24"/>
                            <w:sz w:val="24"/>
                            <w:szCs w:val="24"/>
                          </w:rPr>
                        </m:ctrlPr>
                      </m:mPr>
                      <m:mr>
                        <m:e>
                          <m:r>
                            <w:rPr>
                              <w:rFonts w:ascii="Cambria Math" w:hAnsi="Cambria Math"/>
                              <w:color w:val="000000"/>
                              <w:kern w:val="24"/>
                            </w:rPr>
                            <m:t>0</m:t>
                          </m:r>
                        </m:e>
                      </m:mr>
                      <m:mr>
                        <m:e>
                          <m:r>
                            <w:rPr>
                              <w:rFonts w:ascii="Cambria Math" w:hAnsi="Cambria Math"/>
                              <w:color w:val="000000"/>
                              <w:kern w:val="24"/>
                            </w:rPr>
                            <m:t>0</m:t>
                          </m:r>
                        </m:e>
                      </m:mr>
                      <m:mr>
                        <m:e>
                          <m:r>
                            <w:rPr>
                              <w:rFonts w:ascii="Cambria Math" w:hAnsi="Cambria Math"/>
                              <w:color w:val="000000"/>
                              <w:kern w:val="24"/>
                            </w:rPr>
                            <m:t>1</m:t>
                          </m:r>
                        </m:e>
                      </m:mr>
                    </m:m>
                  </m:e>
                </m:d>
              </m:oMath>
            </m:oMathPara>
          </w:p>
        </w:tc>
      </w:tr>
    </w:tbl>
    <w:p w14:paraId="2F413D5A" w14:textId="77777777" w:rsidR="00202361" w:rsidRPr="00700677" w:rsidRDefault="00202361" w:rsidP="00202361">
      <w:pPr>
        <w:jc w:val="both"/>
        <w:rPr>
          <w:rFonts w:ascii="Times New Roman" w:eastAsia="Times New Roman" w:hAnsi="Times New Roman" w:cs="Times New Roman"/>
          <w:i/>
          <w:iCs/>
          <w:sz w:val="20"/>
          <w:szCs w:val="20"/>
        </w:rPr>
      </w:pPr>
      <w:r w:rsidRPr="00700677">
        <w:rPr>
          <w:rFonts w:ascii="Times New Roman" w:eastAsia="Times New Roman" w:hAnsi="Times New Roman" w:cs="Times New Roman"/>
          <w:i/>
          <w:iCs/>
          <w:sz w:val="20"/>
          <w:szCs w:val="20"/>
        </w:rPr>
        <w:t xml:space="preserve">Possible precoder matrices for </w:t>
      </w:r>
      <w:r w:rsidRPr="00A650B5">
        <w:rPr>
          <w:rFonts w:ascii="Times New Roman" w:eastAsia="Times New Roman" w:hAnsi="Times New Roman" w:cs="Times New Roman"/>
          <w:b/>
          <w:bCs/>
          <w:i/>
          <w:iCs/>
          <w:sz w:val="20"/>
          <w:szCs w:val="20"/>
        </w:rPr>
        <w:t>two-layer</w:t>
      </w:r>
      <w:r w:rsidRPr="00700677">
        <w:rPr>
          <w:rFonts w:ascii="Times New Roman" w:eastAsia="Times New Roman" w:hAnsi="Times New Roman" w:cs="Times New Roman"/>
          <w:i/>
          <w:iCs/>
          <w:sz w:val="20"/>
          <w:szCs w:val="20"/>
        </w:rPr>
        <w:t xml:space="preserve"> transmission using 3Tx ports</w:t>
      </w:r>
    </w:p>
    <w:tbl>
      <w:tblPr>
        <w:tblStyle w:val="a4"/>
        <w:tblW w:w="0" w:type="auto"/>
        <w:tblInd w:w="607" w:type="dxa"/>
        <w:tblLook w:val="04A0" w:firstRow="1" w:lastRow="0" w:firstColumn="1" w:lastColumn="0" w:noHBand="0" w:noVBand="1"/>
      </w:tblPr>
      <w:tblGrid>
        <w:gridCol w:w="1222"/>
        <w:gridCol w:w="1222"/>
        <w:gridCol w:w="1222"/>
      </w:tblGrid>
      <w:tr w:rsidR="00202361" w14:paraId="7A67FE53" w14:textId="77777777" w:rsidTr="00763715">
        <w:trPr>
          <w:trHeight w:val="872"/>
        </w:trPr>
        <w:tc>
          <w:tcPr>
            <w:tcW w:w="1222" w:type="dxa"/>
            <w:tcBorders>
              <w:top w:val="single" w:sz="4" w:space="0" w:color="auto"/>
              <w:left w:val="single" w:sz="4" w:space="0" w:color="auto"/>
              <w:bottom w:val="single" w:sz="4" w:space="0" w:color="auto"/>
              <w:right w:val="single" w:sz="4" w:space="0" w:color="auto"/>
            </w:tcBorders>
            <w:hideMark/>
          </w:tcPr>
          <w:p w14:paraId="74DB8467" w14:textId="77777777" w:rsidR="00202361" w:rsidRDefault="00000000" w:rsidP="00763715">
            <w:pPr>
              <w:jc w:val="both"/>
              <w:rPr>
                <w:rFonts w:ascii="Times New Roman" w:eastAsia="Times New Roman" w:hAnsi="Times New Roman" w:cs="Times New Roman"/>
                <w:i/>
                <w:iCs/>
                <w:sz w:val="24"/>
                <w:szCs w:val="24"/>
              </w:rPr>
            </w:pPr>
            <m:oMathPara>
              <m:oMath>
                <m:f>
                  <m:fPr>
                    <m:ctrlPr>
                      <w:rPr>
                        <w:rFonts w:ascii="Cambria Math" w:hAnsi="Cambria Math" w:cs="Times New Roman"/>
                        <w:i/>
                        <w:iCs/>
                        <w:color w:val="000000"/>
                        <w:kern w:val="24"/>
                        <w:sz w:val="24"/>
                        <w:szCs w:val="24"/>
                      </w:rPr>
                    </m:ctrlPr>
                  </m:fPr>
                  <m:num>
                    <m:r>
                      <w:rPr>
                        <w:rFonts w:ascii="Cambria Math" w:hAnsi="Cambria Math" w:cs="Times New Roman"/>
                        <w:color w:val="000000"/>
                        <w:kern w:val="24"/>
                        <w:sz w:val="24"/>
                        <w:szCs w:val="24"/>
                      </w:rPr>
                      <m:t>1</m:t>
                    </m:r>
                  </m:num>
                  <m:den>
                    <m:rad>
                      <m:radPr>
                        <m:degHide m:val="1"/>
                        <m:ctrlPr>
                          <w:rPr>
                            <w:rFonts w:ascii="Cambria Math" w:hAnsi="Cambria Math" w:cs="Times New Roman"/>
                            <w:i/>
                            <w:iCs/>
                            <w:color w:val="000000"/>
                            <w:kern w:val="24"/>
                            <w:sz w:val="24"/>
                            <w:szCs w:val="24"/>
                          </w:rPr>
                        </m:ctrlPr>
                      </m:radPr>
                      <m:deg/>
                      <m:e>
                        <m:r>
                          <w:rPr>
                            <w:rFonts w:ascii="Cambria Math" w:hAnsi="Cambria Math" w:cs="Times New Roman"/>
                            <w:color w:val="000000"/>
                            <w:kern w:val="24"/>
                            <w:sz w:val="24"/>
                            <w:szCs w:val="24"/>
                          </w:rPr>
                          <m:t>3</m:t>
                        </m:r>
                      </m:e>
                    </m:rad>
                  </m:den>
                </m:f>
                <m:d>
                  <m:dPr>
                    <m:begChr m:val="["/>
                    <m:endChr m:val="]"/>
                    <m:ctrlPr>
                      <w:rPr>
                        <w:rFonts w:ascii="Cambria Math" w:hAnsi="Cambria Math" w:cs="Times New Roman"/>
                        <w:i/>
                        <w:iCs/>
                        <w:color w:val="000000"/>
                        <w:kern w:val="24"/>
                        <w:sz w:val="24"/>
                        <w:szCs w:val="24"/>
                      </w:rPr>
                    </m:ctrlPr>
                  </m:dPr>
                  <m:e>
                    <m:m>
                      <m:mPr>
                        <m:mcs>
                          <m:mc>
                            <m:mcPr>
                              <m:count m:val="2"/>
                              <m:mcJc m:val="center"/>
                            </m:mcPr>
                          </m:mc>
                        </m:mcs>
                        <m:ctrlPr>
                          <w:rPr>
                            <w:rFonts w:ascii="Cambria Math" w:hAnsi="Cambria Math" w:cs="Times New Roman"/>
                            <w:i/>
                            <w:iCs/>
                            <w:color w:val="000000"/>
                            <w:kern w:val="24"/>
                            <w:sz w:val="24"/>
                            <w:szCs w:val="24"/>
                          </w:rPr>
                        </m:ctrlPr>
                      </m:mPr>
                      <m:mr>
                        <m:e>
                          <m:r>
                            <w:rPr>
                              <w:rFonts w:ascii="Cambria Math" w:hAnsi="Cambria Math"/>
                              <w:color w:val="000000"/>
                              <w:kern w:val="24"/>
                            </w:rPr>
                            <m:t>1</m:t>
                          </m:r>
                        </m:e>
                        <m:e>
                          <m:r>
                            <w:rPr>
                              <w:rFonts w:ascii="Cambria Math" w:hAnsi="Cambria Math"/>
                              <w:color w:val="000000"/>
                              <w:kern w:val="24"/>
                            </w:rPr>
                            <m:t>0</m:t>
                          </m:r>
                        </m:e>
                      </m:mr>
                      <m:mr>
                        <m:e>
                          <m:r>
                            <w:rPr>
                              <w:rFonts w:ascii="Cambria Math" w:hAnsi="Cambria Math"/>
                              <w:color w:val="000000"/>
                              <w:kern w:val="24"/>
                            </w:rPr>
                            <m:t>0</m:t>
                          </m:r>
                        </m:e>
                        <m:e>
                          <m:r>
                            <w:rPr>
                              <w:rFonts w:ascii="Cambria Math" w:hAnsi="Cambria Math"/>
                              <w:color w:val="000000"/>
                              <w:kern w:val="24"/>
                            </w:rPr>
                            <m:t>1</m:t>
                          </m:r>
                        </m:e>
                      </m:mr>
                      <m:mr>
                        <m:e>
                          <m:r>
                            <w:rPr>
                              <w:rFonts w:ascii="Cambria Math" w:hAnsi="Cambria Math"/>
                              <w:color w:val="000000"/>
                              <w:kern w:val="24"/>
                            </w:rPr>
                            <m:t>0</m:t>
                          </m:r>
                        </m:e>
                        <m:e>
                          <m:r>
                            <w:rPr>
                              <w:rFonts w:ascii="Cambria Math" w:hAnsi="Cambria Math"/>
                              <w:color w:val="000000"/>
                              <w:kern w:val="24"/>
                            </w:rPr>
                            <m:t>0</m:t>
                          </m:r>
                        </m:e>
                      </m:mr>
                    </m:m>
                  </m:e>
                </m:d>
              </m:oMath>
            </m:oMathPara>
          </w:p>
        </w:tc>
        <w:tc>
          <w:tcPr>
            <w:tcW w:w="1222" w:type="dxa"/>
            <w:tcBorders>
              <w:top w:val="single" w:sz="4" w:space="0" w:color="auto"/>
              <w:left w:val="single" w:sz="4" w:space="0" w:color="auto"/>
              <w:bottom w:val="single" w:sz="4" w:space="0" w:color="auto"/>
              <w:right w:val="single" w:sz="4" w:space="0" w:color="auto"/>
            </w:tcBorders>
            <w:hideMark/>
          </w:tcPr>
          <w:p w14:paraId="2473540A" w14:textId="77777777" w:rsidR="00202361" w:rsidRDefault="00000000" w:rsidP="00763715">
            <w:pPr>
              <w:jc w:val="both"/>
              <w:rPr>
                <w:rFonts w:ascii="Times New Roman" w:eastAsia="Times New Roman" w:hAnsi="Times New Roman" w:cs="Times New Roman"/>
                <w:i/>
                <w:iCs/>
                <w:sz w:val="24"/>
                <w:szCs w:val="24"/>
              </w:rPr>
            </w:pPr>
            <m:oMathPara>
              <m:oMath>
                <m:f>
                  <m:fPr>
                    <m:ctrlPr>
                      <w:rPr>
                        <w:rFonts w:ascii="Cambria Math" w:hAnsi="Cambria Math" w:cs="Times New Roman"/>
                        <w:i/>
                        <w:iCs/>
                        <w:color w:val="000000"/>
                        <w:kern w:val="24"/>
                        <w:sz w:val="24"/>
                        <w:szCs w:val="24"/>
                      </w:rPr>
                    </m:ctrlPr>
                  </m:fPr>
                  <m:num>
                    <m:r>
                      <w:rPr>
                        <w:rFonts w:ascii="Cambria Math" w:hAnsi="Cambria Math" w:cs="Times New Roman"/>
                        <w:color w:val="000000"/>
                        <w:kern w:val="24"/>
                        <w:sz w:val="24"/>
                        <w:szCs w:val="24"/>
                      </w:rPr>
                      <m:t>1</m:t>
                    </m:r>
                  </m:num>
                  <m:den>
                    <m:rad>
                      <m:radPr>
                        <m:degHide m:val="1"/>
                        <m:ctrlPr>
                          <w:rPr>
                            <w:rFonts w:ascii="Cambria Math" w:hAnsi="Cambria Math" w:cs="Times New Roman"/>
                            <w:i/>
                            <w:iCs/>
                            <w:color w:val="000000"/>
                            <w:kern w:val="24"/>
                            <w:sz w:val="24"/>
                            <w:szCs w:val="24"/>
                          </w:rPr>
                        </m:ctrlPr>
                      </m:radPr>
                      <m:deg/>
                      <m:e>
                        <m:r>
                          <w:rPr>
                            <w:rFonts w:ascii="Cambria Math" w:hAnsi="Cambria Math" w:cs="Times New Roman"/>
                            <w:color w:val="000000"/>
                            <w:kern w:val="24"/>
                            <w:sz w:val="24"/>
                            <w:szCs w:val="24"/>
                          </w:rPr>
                          <m:t>3</m:t>
                        </m:r>
                      </m:e>
                    </m:rad>
                  </m:den>
                </m:f>
                <m:d>
                  <m:dPr>
                    <m:begChr m:val="["/>
                    <m:endChr m:val="]"/>
                    <m:ctrlPr>
                      <w:rPr>
                        <w:rFonts w:ascii="Cambria Math" w:hAnsi="Cambria Math" w:cs="Times New Roman"/>
                        <w:i/>
                        <w:iCs/>
                        <w:color w:val="000000"/>
                        <w:kern w:val="24"/>
                        <w:sz w:val="24"/>
                        <w:szCs w:val="24"/>
                      </w:rPr>
                    </m:ctrlPr>
                  </m:dPr>
                  <m:e>
                    <m:m>
                      <m:mPr>
                        <m:mcs>
                          <m:mc>
                            <m:mcPr>
                              <m:count m:val="2"/>
                              <m:mcJc m:val="center"/>
                            </m:mcPr>
                          </m:mc>
                        </m:mcs>
                        <m:ctrlPr>
                          <w:rPr>
                            <w:rFonts w:ascii="Cambria Math" w:hAnsi="Cambria Math" w:cs="Times New Roman"/>
                            <w:i/>
                            <w:iCs/>
                            <w:color w:val="000000"/>
                            <w:kern w:val="24"/>
                            <w:sz w:val="24"/>
                            <w:szCs w:val="24"/>
                          </w:rPr>
                        </m:ctrlPr>
                      </m:mPr>
                      <m:mr>
                        <m:e>
                          <m:r>
                            <w:rPr>
                              <w:rFonts w:ascii="Cambria Math" w:hAnsi="Cambria Math"/>
                              <w:color w:val="000000"/>
                              <w:kern w:val="24"/>
                            </w:rPr>
                            <m:t>1</m:t>
                          </m:r>
                        </m:e>
                        <m:e>
                          <m:r>
                            <w:rPr>
                              <w:rFonts w:ascii="Cambria Math" w:hAnsi="Cambria Math"/>
                              <w:color w:val="000000"/>
                              <w:kern w:val="24"/>
                            </w:rPr>
                            <m:t>0</m:t>
                          </m:r>
                        </m:e>
                      </m:mr>
                      <m:mr>
                        <m:e>
                          <m:r>
                            <w:rPr>
                              <w:rFonts w:ascii="Cambria Math" w:hAnsi="Cambria Math"/>
                              <w:color w:val="000000"/>
                              <w:kern w:val="24"/>
                            </w:rPr>
                            <m:t>0</m:t>
                          </m:r>
                        </m:e>
                        <m:e>
                          <m:r>
                            <w:rPr>
                              <w:rFonts w:ascii="Cambria Math" w:hAnsi="Cambria Math"/>
                              <w:color w:val="000000"/>
                              <w:kern w:val="24"/>
                            </w:rPr>
                            <m:t>0</m:t>
                          </m:r>
                        </m:e>
                      </m:mr>
                      <m:mr>
                        <m:e>
                          <m:r>
                            <w:rPr>
                              <w:rFonts w:ascii="Cambria Math" w:hAnsi="Cambria Math"/>
                              <w:color w:val="000000"/>
                              <w:kern w:val="24"/>
                            </w:rPr>
                            <m:t>0</m:t>
                          </m:r>
                        </m:e>
                        <m:e>
                          <m:r>
                            <w:rPr>
                              <w:rFonts w:ascii="Cambria Math" w:hAnsi="Cambria Math"/>
                              <w:color w:val="000000"/>
                              <w:kern w:val="24"/>
                            </w:rPr>
                            <m:t>1</m:t>
                          </m:r>
                        </m:e>
                      </m:mr>
                    </m:m>
                  </m:e>
                </m:d>
              </m:oMath>
            </m:oMathPara>
          </w:p>
        </w:tc>
        <w:tc>
          <w:tcPr>
            <w:tcW w:w="1222" w:type="dxa"/>
            <w:tcBorders>
              <w:top w:val="single" w:sz="4" w:space="0" w:color="auto"/>
              <w:left w:val="single" w:sz="4" w:space="0" w:color="auto"/>
              <w:bottom w:val="single" w:sz="4" w:space="0" w:color="auto"/>
              <w:right w:val="single" w:sz="4" w:space="0" w:color="auto"/>
            </w:tcBorders>
            <w:hideMark/>
          </w:tcPr>
          <w:p w14:paraId="776BB768" w14:textId="77777777" w:rsidR="00202361" w:rsidRDefault="00000000" w:rsidP="00763715">
            <w:pPr>
              <w:jc w:val="both"/>
              <w:rPr>
                <w:rFonts w:ascii="Times New Roman" w:eastAsia="Times New Roman" w:hAnsi="Times New Roman" w:cs="Times New Roman"/>
                <w:i/>
                <w:iCs/>
                <w:sz w:val="24"/>
                <w:szCs w:val="24"/>
              </w:rPr>
            </w:pPr>
            <m:oMathPara>
              <m:oMath>
                <m:f>
                  <m:fPr>
                    <m:ctrlPr>
                      <w:rPr>
                        <w:rFonts w:ascii="Cambria Math" w:hAnsi="Cambria Math" w:cs="Times New Roman"/>
                        <w:i/>
                        <w:iCs/>
                        <w:color w:val="000000"/>
                        <w:kern w:val="24"/>
                        <w:sz w:val="24"/>
                        <w:szCs w:val="24"/>
                      </w:rPr>
                    </m:ctrlPr>
                  </m:fPr>
                  <m:num>
                    <m:r>
                      <w:rPr>
                        <w:rFonts w:ascii="Cambria Math" w:hAnsi="Cambria Math" w:cs="Times New Roman"/>
                        <w:color w:val="000000"/>
                        <w:kern w:val="24"/>
                        <w:sz w:val="24"/>
                        <w:szCs w:val="24"/>
                      </w:rPr>
                      <m:t>1</m:t>
                    </m:r>
                  </m:num>
                  <m:den>
                    <m:rad>
                      <m:radPr>
                        <m:degHide m:val="1"/>
                        <m:ctrlPr>
                          <w:rPr>
                            <w:rFonts w:ascii="Cambria Math" w:hAnsi="Cambria Math" w:cs="Times New Roman"/>
                            <w:i/>
                            <w:iCs/>
                            <w:color w:val="000000"/>
                            <w:kern w:val="24"/>
                            <w:sz w:val="24"/>
                            <w:szCs w:val="24"/>
                          </w:rPr>
                        </m:ctrlPr>
                      </m:radPr>
                      <m:deg/>
                      <m:e>
                        <m:r>
                          <w:rPr>
                            <w:rFonts w:ascii="Cambria Math" w:hAnsi="Cambria Math" w:cs="Times New Roman"/>
                            <w:color w:val="000000"/>
                            <w:kern w:val="24"/>
                            <w:sz w:val="24"/>
                            <w:szCs w:val="24"/>
                          </w:rPr>
                          <m:t>3</m:t>
                        </m:r>
                      </m:e>
                    </m:rad>
                  </m:den>
                </m:f>
                <m:d>
                  <m:dPr>
                    <m:begChr m:val="["/>
                    <m:endChr m:val="]"/>
                    <m:ctrlPr>
                      <w:rPr>
                        <w:rFonts w:ascii="Cambria Math" w:hAnsi="Cambria Math" w:cs="Times New Roman"/>
                        <w:i/>
                        <w:iCs/>
                        <w:color w:val="000000"/>
                        <w:kern w:val="24"/>
                        <w:sz w:val="24"/>
                        <w:szCs w:val="24"/>
                      </w:rPr>
                    </m:ctrlPr>
                  </m:dPr>
                  <m:e>
                    <m:m>
                      <m:mPr>
                        <m:mcs>
                          <m:mc>
                            <m:mcPr>
                              <m:count m:val="2"/>
                              <m:mcJc m:val="center"/>
                            </m:mcPr>
                          </m:mc>
                        </m:mcs>
                        <m:ctrlPr>
                          <w:rPr>
                            <w:rFonts w:ascii="Cambria Math" w:hAnsi="Cambria Math" w:cs="Times New Roman"/>
                            <w:i/>
                            <w:iCs/>
                            <w:color w:val="000000"/>
                            <w:kern w:val="24"/>
                            <w:sz w:val="24"/>
                            <w:szCs w:val="24"/>
                          </w:rPr>
                        </m:ctrlPr>
                      </m:mPr>
                      <m:mr>
                        <m:e>
                          <m:r>
                            <w:rPr>
                              <w:rFonts w:ascii="Cambria Math" w:hAnsi="Cambria Math"/>
                              <w:color w:val="000000"/>
                              <w:kern w:val="24"/>
                            </w:rPr>
                            <m:t>0</m:t>
                          </m:r>
                        </m:e>
                        <m:e>
                          <m:r>
                            <w:rPr>
                              <w:rFonts w:ascii="Cambria Math" w:hAnsi="Cambria Math"/>
                              <w:color w:val="000000"/>
                              <w:kern w:val="24"/>
                            </w:rPr>
                            <m:t>0</m:t>
                          </m:r>
                        </m:e>
                      </m:mr>
                      <m:mr>
                        <m:e>
                          <m:r>
                            <w:rPr>
                              <w:rFonts w:ascii="Cambria Math" w:hAnsi="Cambria Math"/>
                              <w:color w:val="000000"/>
                              <w:kern w:val="24"/>
                            </w:rPr>
                            <m:t>1</m:t>
                          </m:r>
                        </m:e>
                        <m:e>
                          <m:r>
                            <w:rPr>
                              <w:rFonts w:ascii="Cambria Math" w:hAnsi="Cambria Math"/>
                              <w:color w:val="000000"/>
                              <w:kern w:val="24"/>
                            </w:rPr>
                            <m:t>0</m:t>
                          </m:r>
                        </m:e>
                      </m:mr>
                      <m:mr>
                        <m:e>
                          <m:r>
                            <w:rPr>
                              <w:rFonts w:ascii="Cambria Math" w:hAnsi="Cambria Math"/>
                              <w:color w:val="000000"/>
                              <w:kern w:val="24"/>
                            </w:rPr>
                            <m:t>0</m:t>
                          </m:r>
                        </m:e>
                        <m:e>
                          <m:r>
                            <w:rPr>
                              <w:rFonts w:ascii="Cambria Math" w:hAnsi="Cambria Math"/>
                              <w:color w:val="000000"/>
                              <w:kern w:val="24"/>
                            </w:rPr>
                            <m:t>1</m:t>
                          </m:r>
                        </m:e>
                      </m:mr>
                    </m:m>
                  </m:e>
                </m:d>
              </m:oMath>
            </m:oMathPara>
          </w:p>
        </w:tc>
      </w:tr>
    </w:tbl>
    <w:p w14:paraId="0294A593" w14:textId="77777777" w:rsidR="00202361" w:rsidRPr="00700677" w:rsidRDefault="00202361" w:rsidP="00202361">
      <w:pPr>
        <w:jc w:val="both"/>
        <w:rPr>
          <w:rFonts w:ascii="Times New Roman" w:eastAsia="Times New Roman" w:hAnsi="Times New Roman" w:cs="Times New Roman"/>
          <w:i/>
          <w:iCs/>
          <w:sz w:val="20"/>
          <w:szCs w:val="20"/>
        </w:rPr>
      </w:pPr>
      <w:r w:rsidRPr="00700677">
        <w:rPr>
          <w:rFonts w:ascii="Times New Roman" w:eastAsia="Times New Roman" w:hAnsi="Times New Roman" w:cs="Times New Roman"/>
          <w:i/>
          <w:iCs/>
          <w:sz w:val="20"/>
          <w:szCs w:val="20"/>
        </w:rPr>
        <w:t xml:space="preserve">Possible precoder matrices for </w:t>
      </w:r>
      <w:r w:rsidRPr="00A650B5">
        <w:rPr>
          <w:rFonts w:ascii="Times New Roman" w:eastAsia="Times New Roman" w:hAnsi="Times New Roman" w:cs="Times New Roman"/>
          <w:b/>
          <w:bCs/>
          <w:i/>
          <w:iCs/>
          <w:sz w:val="20"/>
          <w:szCs w:val="20"/>
        </w:rPr>
        <w:t>three-layer</w:t>
      </w:r>
      <w:r w:rsidRPr="00700677">
        <w:rPr>
          <w:rFonts w:ascii="Times New Roman" w:eastAsia="Times New Roman" w:hAnsi="Times New Roman" w:cs="Times New Roman"/>
          <w:i/>
          <w:iCs/>
          <w:sz w:val="20"/>
          <w:szCs w:val="20"/>
        </w:rPr>
        <w:t xml:space="preserve"> transmission using 3Tx ports</w:t>
      </w:r>
    </w:p>
    <w:tbl>
      <w:tblPr>
        <w:tblStyle w:val="a4"/>
        <w:tblW w:w="0" w:type="auto"/>
        <w:tblInd w:w="607" w:type="dxa"/>
        <w:tblLook w:val="04A0" w:firstRow="1" w:lastRow="0" w:firstColumn="1" w:lastColumn="0" w:noHBand="0" w:noVBand="1"/>
      </w:tblPr>
      <w:tblGrid>
        <w:gridCol w:w="1584"/>
      </w:tblGrid>
      <w:tr w:rsidR="00202361" w14:paraId="2E0D36DA" w14:textId="77777777" w:rsidTr="00763715">
        <w:trPr>
          <w:trHeight w:val="872"/>
        </w:trPr>
        <w:tc>
          <w:tcPr>
            <w:tcW w:w="1584" w:type="dxa"/>
            <w:tcBorders>
              <w:top w:val="single" w:sz="4" w:space="0" w:color="auto"/>
              <w:left w:val="single" w:sz="4" w:space="0" w:color="auto"/>
              <w:bottom w:val="single" w:sz="4" w:space="0" w:color="auto"/>
              <w:right w:val="single" w:sz="4" w:space="0" w:color="auto"/>
            </w:tcBorders>
            <w:hideMark/>
          </w:tcPr>
          <w:p w14:paraId="1BA0AFC7" w14:textId="77777777" w:rsidR="00202361" w:rsidRDefault="00000000" w:rsidP="00763715">
            <w:pPr>
              <w:rPr>
                <w:rFonts w:ascii="Cambria Math" w:hAnsi="+mn-cs" w:hint="eastAsia"/>
                <w:i/>
                <w:iCs/>
                <w:color w:val="000000"/>
                <w:kern w:val="24"/>
                <w:sz w:val="24"/>
                <w:szCs w:val="24"/>
              </w:rPr>
            </w:pPr>
            <m:oMathPara>
              <m:oMathParaPr>
                <m:jc m:val="centerGroup"/>
              </m:oMathParaPr>
              <m:oMath>
                <m:f>
                  <m:fPr>
                    <m:ctrlPr>
                      <w:rPr>
                        <w:rFonts w:ascii="Cambria Math" w:hAnsi="Cambria Math"/>
                        <w:i/>
                        <w:iCs/>
                        <w:color w:val="000000"/>
                        <w:kern w:val="24"/>
                        <w:sz w:val="24"/>
                        <w:szCs w:val="24"/>
                      </w:rPr>
                    </m:ctrlPr>
                  </m:fPr>
                  <m:num>
                    <m:r>
                      <w:rPr>
                        <w:rFonts w:ascii="Cambria Math" w:hAnsi="Cambria Math"/>
                        <w:color w:val="000000"/>
                        <w:kern w:val="24"/>
                        <w:sz w:val="24"/>
                        <w:szCs w:val="24"/>
                      </w:rPr>
                      <m:t>1</m:t>
                    </m:r>
                  </m:num>
                  <m:den>
                    <m:rad>
                      <m:radPr>
                        <m:degHide m:val="1"/>
                        <m:ctrlPr>
                          <w:rPr>
                            <w:rFonts w:ascii="Cambria Math" w:hAnsi="Cambria Math"/>
                            <w:i/>
                            <w:iCs/>
                            <w:color w:val="000000"/>
                            <w:kern w:val="24"/>
                            <w:sz w:val="24"/>
                            <w:szCs w:val="24"/>
                          </w:rPr>
                        </m:ctrlPr>
                      </m:radPr>
                      <m:deg/>
                      <m:e>
                        <m:r>
                          <w:rPr>
                            <w:rFonts w:ascii="Cambria Math" w:hAnsi="Cambria Math"/>
                            <w:color w:val="000000"/>
                            <w:kern w:val="24"/>
                            <w:sz w:val="24"/>
                            <w:szCs w:val="24"/>
                          </w:rPr>
                          <m:t>3</m:t>
                        </m:r>
                      </m:e>
                    </m:rad>
                  </m:den>
                </m:f>
                <m:d>
                  <m:dPr>
                    <m:begChr m:val="["/>
                    <m:endChr m:val="]"/>
                    <m:ctrlPr>
                      <w:rPr>
                        <w:rFonts w:ascii="Cambria Math" w:hAnsi="Cambria Math"/>
                        <w:i/>
                        <w:iCs/>
                        <w:color w:val="000000"/>
                        <w:kern w:val="24"/>
                        <w:sz w:val="24"/>
                        <w:szCs w:val="24"/>
                      </w:rPr>
                    </m:ctrlPr>
                  </m:dPr>
                  <m:e>
                    <m:m>
                      <m:mPr>
                        <m:mcs>
                          <m:mc>
                            <m:mcPr>
                              <m:count m:val="3"/>
                              <m:mcJc m:val="center"/>
                            </m:mcPr>
                          </m:mc>
                        </m:mcs>
                        <m:ctrlPr>
                          <w:rPr>
                            <w:rFonts w:ascii="Cambria Math" w:hAnsi="Cambria Math"/>
                            <w:i/>
                            <w:iCs/>
                            <w:color w:val="000000"/>
                            <w:kern w:val="24"/>
                            <w:sz w:val="24"/>
                            <w:szCs w:val="24"/>
                          </w:rPr>
                        </m:ctrlPr>
                      </m:mPr>
                      <m:mr>
                        <m:e>
                          <m:r>
                            <w:rPr>
                              <w:rFonts w:ascii="Cambria Math" w:hAnsi="Cambria Math"/>
                              <w:color w:val="000000"/>
                              <w:kern w:val="24"/>
                            </w:rPr>
                            <m:t>1</m:t>
                          </m:r>
                        </m:e>
                        <m:e>
                          <m:r>
                            <w:rPr>
                              <w:rFonts w:ascii="Cambria Math" w:hAnsi="Cambria Math"/>
                              <w:color w:val="000000"/>
                              <w:kern w:val="24"/>
                            </w:rPr>
                            <m:t>0</m:t>
                          </m:r>
                        </m:e>
                        <m:e>
                          <m:r>
                            <w:rPr>
                              <w:rFonts w:ascii="Cambria Math" w:hAnsi="Cambria Math"/>
                              <w:color w:val="000000"/>
                              <w:kern w:val="24"/>
                            </w:rPr>
                            <m:t>0</m:t>
                          </m:r>
                        </m:e>
                      </m:mr>
                      <m:mr>
                        <m:e>
                          <m:r>
                            <w:rPr>
                              <w:rFonts w:ascii="Cambria Math" w:hAnsi="Cambria Math"/>
                              <w:color w:val="000000"/>
                              <w:kern w:val="24"/>
                            </w:rPr>
                            <m:t>0</m:t>
                          </m:r>
                        </m:e>
                        <m:e>
                          <m:r>
                            <w:rPr>
                              <w:rFonts w:ascii="Cambria Math" w:hAnsi="Cambria Math"/>
                              <w:color w:val="000000"/>
                              <w:kern w:val="24"/>
                            </w:rPr>
                            <m:t>1</m:t>
                          </m:r>
                        </m:e>
                        <m:e>
                          <m:r>
                            <w:rPr>
                              <w:rFonts w:ascii="Cambria Math" w:hAnsi="Cambria Math"/>
                              <w:color w:val="000000"/>
                              <w:kern w:val="24"/>
                            </w:rPr>
                            <m:t>0</m:t>
                          </m:r>
                        </m:e>
                      </m:mr>
                      <m:mr>
                        <m:e>
                          <m:r>
                            <w:rPr>
                              <w:rFonts w:ascii="Cambria Math" w:hAnsi="Cambria Math"/>
                              <w:color w:val="000000"/>
                              <w:kern w:val="24"/>
                            </w:rPr>
                            <m:t>0</m:t>
                          </m:r>
                        </m:e>
                        <m:e>
                          <m:r>
                            <w:rPr>
                              <w:rFonts w:ascii="Cambria Math" w:hAnsi="Cambria Math"/>
                              <w:color w:val="000000"/>
                              <w:kern w:val="24"/>
                            </w:rPr>
                            <m:t>0</m:t>
                          </m:r>
                        </m:e>
                        <m:e>
                          <m:r>
                            <w:rPr>
                              <w:rFonts w:ascii="Cambria Math" w:hAnsi="Cambria Math"/>
                              <w:color w:val="000000"/>
                              <w:kern w:val="24"/>
                            </w:rPr>
                            <m:t>1</m:t>
                          </m:r>
                        </m:e>
                      </m:mr>
                    </m:m>
                  </m:e>
                </m:d>
              </m:oMath>
            </m:oMathPara>
          </w:p>
          <w:p w14:paraId="7E8421AF" w14:textId="77777777" w:rsidR="00202361" w:rsidRDefault="00202361" w:rsidP="00763715">
            <w:pPr>
              <w:jc w:val="both"/>
              <w:rPr>
                <w:rFonts w:ascii="Times New Roman" w:eastAsia="Times New Roman" w:hAnsi="Times New Roman" w:cs="Times New Roman"/>
                <w:i/>
                <w:iCs/>
                <w:sz w:val="24"/>
                <w:szCs w:val="24"/>
              </w:rPr>
            </w:pPr>
          </w:p>
        </w:tc>
      </w:tr>
    </w:tbl>
    <w:p w14:paraId="40B3A090" w14:textId="77777777" w:rsidR="00202361" w:rsidRDefault="00202361" w:rsidP="00202361">
      <w:pPr>
        <w:jc w:val="both"/>
        <w:rPr>
          <w:rFonts w:asciiTheme="majorBidi" w:hAnsiTheme="majorBidi" w:cstheme="majorBidi"/>
          <w:b/>
          <w:bCs/>
          <w:sz w:val="24"/>
          <w:szCs w:val="24"/>
        </w:rPr>
      </w:pPr>
    </w:p>
    <w:p w14:paraId="48FA0287" w14:textId="1A025CF6" w:rsidR="00202361" w:rsidRDefault="00202361" w:rsidP="00202361">
      <w:pPr>
        <w:jc w:val="both"/>
        <w:rPr>
          <w:rFonts w:asciiTheme="majorBidi" w:hAnsiTheme="majorBidi" w:cstheme="majorBidi"/>
          <w:sz w:val="24"/>
          <w:szCs w:val="24"/>
        </w:rPr>
      </w:pPr>
      <w:r>
        <w:rPr>
          <w:rFonts w:asciiTheme="majorBidi" w:hAnsiTheme="majorBidi" w:cstheme="majorBidi"/>
          <w:b/>
          <w:bCs/>
          <w:sz w:val="24"/>
          <w:szCs w:val="24"/>
        </w:rPr>
        <w:t>Proposal 3</w:t>
      </w:r>
      <w:r>
        <w:rPr>
          <w:rFonts w:asciiTheme="majorBidi" w:hAnsiTheme="majorBidi" w:cstheme="majorBidi"/>
          <w:sz w:val="24"/>
          <w:szCs w:val="24"/>
        </w:rPr>
        <w:t xml:space="preserve">: </w:t>
      </w:r>
      <w:r w:rsidR="0084367E">
        <w:rPr>
          <w:rFonts w:asciiTheme="majorBidi" w:hAnsiTheme="majorBidi" w:cstheme="majorBidi"/>
          <w:i/>
          <w:iCs/>
          <w:sz w:val="24"/>
          <w:szCs w:val="24"/>
        </w:rPr>
        <w:t>Study whether to</w:t>
      </w:r>
      <w:r>
        <w:rPr>
          <w:rFonts w:asciiTheme="majorBidi" w:hAnsiTheme="majorBidi" w:cstheme="majorBidi"/>
          <w:sz w:val="24"/>
          <w:szCs w:val="24"/>
        </w:rPr>
        <w:t xml:space="preserve"> </w:t>
      </w:r>
      <w:r w:rsidR="0084367E">
        <w:rPr>
          <w:rFonts w:asciiTheme="majorBidi" w:hAnsiTheme="majorBidi" w:cstheme="majorBidi"/>
          <w:i/>
          <w:iCs/>
          <w:sz w:val="24"/>
          <w:szCs w:val="24"/>
        </w:rPr>
        <w:t>s</w:t>
      </w:r>
      <w:r>
        <w:rPr>
          <w:rFonts w:asciiTheme="majorBidi" w:hAnsiTheme="majorBidi" w:cstheme="majorBidi"/>
          <w:i/>
          <w:iCs/>
          <w:sz w:val="24"/>
          <w:szCs w:val="24"/>
        </w:rPr>
        <w:t>upport partial coherent codebooks for 3Tx. Reuse the existing 2Tx codebooks for 3Tx partial coherent CBs.</w:t>
      </w:r>
    </w:p>
    <w:p w14:paraId="25418D08" w14:textId="77777777" w:rsidR="00202361" w:rsidRDefault="00202361" w:rsidP="00202361">
      <w:pPr>
        <w:spacing w:after="0"/>
        <w:jc w:val="both"/>
        <w:rPr>
          <w:rFonts w:asciiTheme="majorBidi" w:hAnsiTheme="majorBidi" w:cstheme="majorBidi"/>
          <w:i/>
          <w:iCs/>
          <w:sz w:val="24"/>
          <w:szCs w:val="24"/>
        </w:rPr>
      </w:pPr>
      <w:r>
        <w:rPr>
          <w:rFonts w:asciiTheme="majorBidi" w:hAnsiTheme="majorBidi" w:cstheme="majorBidi"/>
          <w:b/>
          <w:bCs/>
          <w:sz w:val="24"/>
          <w:szCs w:val="24"/>
        </w:rPr>
        <w:t>Proposal 4</w:t>
      </w:r>
      <w:r>
        <w:rPr>
          <w:rFonts w:asciiTheme="majorBidi" w:hAnsiTheme="majorBidi" w:cstheme="majorBidi"/>
          <w:sz w:val="24"/>
          <w:szCs w:val="24"/>
        </w:rPr>
        <w:t xml:space="preserve">: </w:t>
      </w:r>
      <w:r>
        <w:rPr>
          <w:rFonts w:asciiTheme="majorBidi" w:hAnsiTheme="majorBidi" w:cstheme="majorBidi"/>
          <w:i/>
          <w:iCs/>
          <w:sz w:val="24"/>
          <w:szCs w:val="24"/>
        </w:rPr>
        <w:t>SRS resource with 4 port is supported for 3Tx UE by muting one port.</w:t>
      </w:r>
    </w:p>
    <w:p w14:paraId="5318AB0C" w14:textId="26736DB3" w:rsidR="00202361" w:rsidRPr="00202361" w:rsidRDefault="00202361" w:rsidP="00202361">
      <w:pPr>
        <w:jc w:val="both"/>
        <w:rPr>
          <w:rFonts w:asciiTheme="majorBidi" w:hAnsiTheme="majorBidi" w:cstheme="majorBidi"/>
          <w:sz w:val="24"/>
          <w:szCs w:val="24"/>
        </w:rPr>
      </w:pPr>
      <w:r>
        <w:rPr>
          <w:rFonts w:asciiTheme="majorBidi" w:hAnsiTheme="majorBidi" w:cstheme="majorBidi"/>
          <w:b/>
          <w:bCs/>
          <w:sz w:val="24"/>
          <w:szCs w:val="24"/>
        </w:rPr>
        <w:t>Proposal 5</w:t>
      </w:r>
      <w:r>
        <w:rPr>
          <w:rFonts w:asciiTheme="majorBidi" w:hAnsiTheme="majorBidi" w:cstheme="majorBidi"/>
          <w:sz w:val="24"/>
          <w:szCs w:val="24"/>
        </w:rPr>
        <w:t xml:space="preserve">: </w:t>
      </w:r>
      <w:r w:rsidR="0084367E">
        <w:rPr>
          <w:rFonts w:asciiTheme="majorBidi" w:hAnsiTheme="majorBidi" w:cstheme="majorBidi"/>
          <w:i/>
          <w:iCs/>
          <w:sz w:val="24"/>
          <w:szCs w:val="24"/>
        </w:rPr>
        <w:t>Study whether to support</w:t>
      </w:r>
      <w:r>
        <w:rPr>
          <w:rFonts w:asciiTheme="majorBidi" w:hAnsiTheme="majorBidi" w:cstheme="majorBidi"/>
          <w:i/>
          <w:iCs/>
          <w:sz w:val="24"/>
          <w:szCs w:val="24"/>
        </w:rPr>
        <w:t xml:space="preserve"> mode-1 operation for full power transmission at least for higher power class UEs.</w:t>
      </w:r>
    </w:p>
    <w:p w14:paraId="6EE9C181" w14:textId="77777777" w:rsidR="00C824A2" w:rsidRDefault="00000000" w:rsidP="00C824A2">
      <w:pPr>
        <w:spacing w:after="0"/>
        <w:jc w:val="center"/>
        <w:rPr>
          <w:rFonts w:asciiTheme="majorBidi" w:hAnsiTheme="majorBidi" w:cstheme="majorBidi"/>
          <w:b/>
          <w:bCs/>
          <w:color w:val="2B579A"/>
          <w:shd w:val="clear" w:color="auto" w:fill="E6E6E6"/>
        </w:rPr>
      </w:pPr>
      <w:r>
        <w:rPr>
          <w:rFonts w:asciiTheme="majorBidi" w:hAnsiTheme="majorBidi" w:cstheme="majorBidi"/>
          <w:b/>
          <w:bCs/>
          <w:color w:val="2B579A"/>
          <w:shd w:val="clear" w:color="auto" w:fill="E6E6E6"/>
        </w:rPr>
        <w:pict w14:anchorId="360EC008">
          <v:rect id="_x0000_i1031" style="width:468pt;height:1.5pt" o:hralign="center" o:hrstd="t" o:hrnoshade="t" o:hr="t" fillcolor="black [3213]" stroked="f"/>
        </w:pict>
      </w:r>
    </w:p>
    <w:p w14:paraId="69C2AA7A" w14:textId="2215EB28" w:rsidR="00C824A2" w:rsidRPr="00C824A2" w:rsidRDefault="00C824A2" w:rsidP="00C824A2">
      <w:pPr>
        <w:pStyle w:val="a5"/>
        <w:numPr>
          <w:ilvl w:val="0"/>
          <w:numId w:val="21"/>
        </w:numPr>
        <w:spacing w:line="256" w:lineRule="auto"/>
        <w:rPr>
          <w:rFonts w:asciiTheme="majorBidi" w:hAnsiTheme="majorBidi" w:cstheme="majorBidi"/>
          <w:b/>
          <w:bCs/>
          <w:sz w:val="32"/>
          <w:szCs w:val="32"/>
        </w:rPr>
      </w:pPr>
      <w:r w:rsidRPr="00C824A2">
        <w:rPr>
          <w:rFonts w:asciiTheme="majorBidi" w:hAnsiTheme="majorBidi" w:cstheme="majorBidi"/>
          <w:b/>
          <w:bCs/>
          <w:sz w:val="32"/>
          <w:szCs w:val="32"/>
        </w:rPr>
        <w:t>References</w:t>
      </w:r>
    </w:p>
    <w:p w14:paraId="11520BAE" w14:textId="4DDA8C5A" w:rsidR="00B32486" w:rsidRPr="00C824A2" w:rsidRDefault="00704216" w:rsidP="00F54057">
      <w:pPr>
        <w:rPr>
          <w:rFonts w:asciiTheme="majorBidi" w:hAnsiTheme="majorBidi" w:cstheme="majorBidi"/>
        </w:rPr>
      </w:pPr>
      <w:r>
        <w:rPr>
          <w:rFonts w:asciiTheme="majorBidi" w:hAnsiTheme="majorBidi" w:cstheme="majorBidi"/>
        </w:rPr>
        <w:t xml:space="preserve">[1] </w:t>
      </w:r>
      <w:r w:rsidRPr="00704216">
        <w:rPr>
          <w:rFonts w:asciiTheme="majorBidi" w:hAnsiTheme="majorBidi" w:cstheme="majorBidi"/>
        </w:rPr>
        <w:t>RP-23400</w:t>
      </w:r>
      <w:r>
        <w:rPr>
          <w:rFonts w:asciiTheme="majorBidi" w:hAnsiTheme="majorBidi" w:cstheme="majorBidi"/>
        </w:rPr>
        <w:t xml:space="preserve"> - </w:t>
      </w:r>
      <w:r w:rsidRPr="00704216">
        <w:rPr>
          <w:rFonts w:asciiTheme="majorBidi" w:hAnsiTheme="majorBidi" w:cstheme="majorBidi"/>
        </w:rPr>
        <w:t>New WID: NR MIMO Phase 5</w:t>
      </w:r>
      <w:r>
        <w:rPr>
          <w:rFonts w:asciiTheme="majorBidi" w:hAnsiTheme="majorBidi" w:cstheme="majorBidi"/>
        </w:rPr>
        <w:t xml:space="preserve">, </w:t>
      </w:r>
      <w:r w:rsidRPr="00704216">
        <w:rPr>
          <w:rFonts w:asciiTheme="majorBidi" w:hAnsiTheme="majorBidi" w:cstheme="majorBidi"/>
        </w:rPr>
        <w:t>Edinburgh, Scotland, December 11-15, 2023</w:t>
      </w:r>
      <w:r>
        <w:rPr>
          <w:rFonts w:asciiTheme="majorBidi" w:hAnsiTheme="majorBidi" w:cstheme="majorBidi"/>
        </w:rPr>
        <w:t>.</w:t>
      </w:r>
    </w:p>
    <w:sectPr w:rsidR="00B32486" w:rsidRPr="00C824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D4516" w14:textId="77777777" w:rsidR="00B56750" w:rsidRDefault="00B56750" w:rsidP="00367D2D">
      <w:pPr>
        <w:spacing w:after="0" w:line="240" w:lineRule="auto"/>
      </w:pPr>
      <w:r>
        <w:separator/>
      </w:r>
    </w:p>
  </w:endnote>
  <w:endnote w:type="continuationSeparator" w:id="0">
    <w:p w14:paraId="4EA16AA0" w14:textId="77777777" w:rsidR="00B56750" w:rsidRDefault="00B56750" w:rsidP="00367D2D">
      <w:pPr>
        <w:spacing w:after="0" w:line="240" w:lineRule="auto"/>
      </w:pPr>
      <w:r>
        <w:continuationSeparator/>
      </w:r>
    </w:p>
  </w:endnote>
  <w:endnote w:type="continuationNotice" w:id="1">
    <w:p w14:paraId="6EDF7F82" w14:textId="77777777" w:rsidR="00B56750" w:rsidRDefault="00B567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934A3" w14:textId="77777777" w:rsidR="00B56750" w:rsidRDefault="00B56750" w:rsidP="00367D2D">
      <w:pPr>
        <w:spacing w:after="0" w:line="240" w:lineRule="auto"/>
      </w:pPr>
      <w:r>
        <w:separator/>
      </w:r>
    </w:p>
  </w:footnote>
  <w:footnote w:type="continuationSeparator" w:id="0">
    <w:p w14:paraId="3DF3816D" w14:textId="77777777" w:rsidR="00B56750" w:rsidRDefault="00B56750" w:rsidP="00367D2D">
      <w:pPr>
        <w:spacing w:after="0" w:line="240" w:lineRule="auto"/>
      </w:pPr>
      <w:r>
        <w:continuationSeparator/>
      </w:r>
    </w:p>
  </w:footnote>
  <w:footnote w:type="continuationNotice" w:id="1">
    <w:p w14:paraId="7116ADC4" w14:textId="77777777" w:rsidR="00B56750" w:rsidRDefault="00B56750">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5VFzfouS">
      <int2:state int2:value="Rejected" int2:type="LegacyProofing"/>
    </int2:textHash>
    <int2:textHash int2:hashCode="HWZm7Gs2RAuBc0" int2:id="64dccgEq">
      <int2:state int2:value="Rejected" int2:type="AugLoop_Text_Critique"/>
    </int2:textHash>
    <int2:textHash int2:hashCode="fGxEyFXahTFwT1" int2:id="7CJoUG7v">
      <int2:state int2:value="Rejected" int2:type="AugLoop_Text_Critique"/>
    </int2:textHash>
    <int2:textHash int2:hashCode="yWo1vHKfM8Oiq3" int2:id="JCoVnKlv">
      <int2:state int2:value="Rejected" int2:type="LegacyProofing"/>
    </int2:textHash>
    <int2:textHash int2:hashCode="E1+Tt6RJBbZOzq" int2:id="OM0O2lLV">
      <int2:state int2:value="Rejected" int2:type="AugLoop_Text_Critique"/>
    </int2:textHash>
    <int2:textHash int2:hashCode="HOHF+lTEhWNzNq" int2:id="PQPHq3XH">
      <int2:state int2:value="Rejected" int2:type="LegacyProofing"/>
    </int2:textHash>
    <int2:textHash int2:hashCode="H0hVr/FXHnw4KO" int2:id="Soc4J7p3">
      <int2:state int2:value="Rejected" int2:type="AugLoop_Text_Critique"/>
    </int2:textHash>
    <int2:textHash int2:hashCode="KyTya/pNWNcRXd" int2:id="cRKBjK0M">
      <int2:state int2:value="Rejected" int2:type="AugLoop_Acronyms_AcronymsCritique"/>
    </int2:textHash>
    <int2:textHash int2:hashCode="BC3EUS+j05HFFw" int2:id="jWO27CJf">
      <int2:state int2:value="Rejected" int2:type="LegacyProofing"/>
    </int2:textHash>
    <int2:textHash int2:hashCode="lJ1Uk8k/gpNG/d" int2:id="obFQnTnI">
      <int2:state int2:value="Rejected" int2:type="LegacyProofing"/>
    </int2:textHash>
    <int2:textHash int2:hashCode="RHENa47IwxcxOD" int2:id="qztRU4cr">
      <int2:state int2:value="Rejected" int2:type="LegacyProofing"/>
    </int2:textHash>
    <int2:textHash int2:hashCode="QJz6tAump0D/tx" int2:id="rHQSvWXr">
      <int2:state int2:value="Rejected" int2:type="AugLoop_Text_Critique"/>
    </int2:textHash>
    <int2:textHash int2:hashCode="Ub2VNTrtpmFUM7" int2:id="yvcFGHBe">
      <int2:state int2:value="Rejected" int2:type="LegacyProofing"/>
    </int2:textHash>
    <int2:bookmark int2:bookmarkName="_Int_AnOwRDiW" int2:invalidationBookmarkName="" int2:hashCode="RhSMw7TSs6yAc/" int2:id="eQl3nLSk">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57E309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052C6"/>
    <w:multiLevelType w:val="hybridMultilevel"/>
    <w:tmpl w:val="8FDA3688"/>
    <w:lvl w:ilvl="0" w:tplc="DB60718C">
      <w:start w:val="1"/>
      <w:numFmt w:val="bullet"/>
      <w:lvlText w:val="•"/>
      <w:lvlJc w:val="left"/>
      <w:pPr>
        <w:ind w:left="1446" w:hanging="360"/>
      </w:pPr>
      <w:rPr>
        <w:rFonts w:ascii="Arial" w:hAnsi="Aria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06621725"/>
    <w:multiLevelType w:val="hybridMultilevel"/>
    <w:tmpl w:val="28D4A7F6"/>
    <w:lvl w:ilvl="0" w:tplc="AD6A3B9C">
      <w:start w:val="1"/>
      <w:numFmt w:val="bullet"/>
      <w:lvlText w:val=""/>
      <w:lvlJc w:val="left"/>
      <w:pPr>
        <w:ind w:left="1080" w:hanging="360"/>
      </w:pPr>
      <w:rPr>
        <w:rFonts w:ascii="Symbol" w:hAnsi="Symbol" w:hint="default"/>
      </w:rPr>
    </w:lvl>
    <w:lvl w:ilvl="1" w:tplc="5A5857F4" w:tentative="1">
      <w:start w:val="1"/>
      <w:numFmt w:val="bullet"/>
      <w:lvlText w:val="o"/>
      <w:lvlJc w:val="left"/>
      <w:pPr>
        <w:ind w:left="1800" w:hanging="360"/>
      </w:pPr>
      <w:rPr>
        <w:rFonts w:ascii="Courier New" w:hAnsi="Courier New" w:hint="default"/>
      </w:rPr>
    </w:lvl>
    <w:lvl w:ilvl="2" w:tplc="93B65836" w:tentative="1">
      <w:start w:val="1"/>
      <w:numFmt w:val="bullet"/>
      <w:lvlText w:val=""/>
      <w:lvlJc w:val="left"/>
      <w:pPr>
        <w:ind w:left="2520" w:hanging="360"/>
      </w:pPr>
      <w:rPr>
        <w:rFonts w:ascii="Wingdings" w:hAnsi="Wingdings" w:hint="default"/>
      </w:rPr>
    </w:lvl>
    <w:lvl w:ilvl="3" w:tplc="76D08ABC" w:tentative="1">
      <w:start w:val="1"/>
      <w:numFmt w:val="bullet"/>
      <w:lvlText w:val=""/>
      <w:lvlJc w:val="left"/>
      <w:pPr>
        <w:ind w:left="3240" w:hanging="360"/>
      </w:pPr>
      <w:rPr>
        <w:rFonts w:ascii="Symbol" w:hAnsi="Symbol" w:hint="default"/>
      </w:rPr>
    </w:lvl>
    <w:lvl w:ilvl="4" w:tplc="B5D67524" w:tentative="1">
      <w:start w:val="1"/>
      <w:numFmt w:val="bullet"/>
      <w:lvlText w:val="o"/>
      <w:lvlJc w:val="left"/>
      <w:pPr>
        <w:ind w:left="3960" w:hanging="360"/>
      </w:pPr>
      <w:rPr>
        <w:rFonts w:ascii="Courier New" w:hAnsi="Courier New" w:hint="default"/>
      </w:rPr>
    </w:lvl>
    <w:lvl w:ilvl="5" w:tplc="5222374C" w:tentative="1">
      <w:start w:val="1"/>
      <w:numFmt w:val="bullet"/>
      <w:lvlText w:val=""/>
      <w:lvlJc w:val="left"/>
      <w:pPr>
        <w:ind w:left="4680" w:hanging="360"/>
      </w:pPr>
      <w:rPr>
        <w:rFonts w:ascii="Wingdings" w:hAnsi="Wingdings" w:hint="default"/>
      </w:rPr>
    </w:lvl>
    <w:lvl w:ilvl="6" w:tplc="C076E9F0" w:tentative="1">
      <w:start w:val="1"/>
      <w:numFmt w:val="bullet"/>
      <w:lvlText w:val=""/>
      <w:lvlJc w:val="left"/>
      <w:pPr>
        <w:ind w:left="5400" w:hanging="360"/>
      </w:pPr>
      <w:rPr>
        <w:rFonts w:ascii="Symbol" w:hAnsi="Symbol" w:hint="default"/>
      </w:rPr>
    </w:lvl>
    <w:lvl w:ilvl="7" w:tplc="4DFE8B94" w:tentative="1">
      <w:start w:val="1"/>
      <w:numFmt w:val="bullet"/>
      <w:lvlText w:val="o"/>
      <w:lvlJc w:val="left"/>
      <w:pPr>
        <w:ind w:left="6120" w:hanging="360"/>
      </w:pPr>
      <w:rPr>
        <w:rFonts w:ascii="Courier New" w:hAnsi="Courier New" w:hint="default"/>
      </w:rPr>
    </w:lvl>
    <w:lvl w:ilvl="8" w:tplc="4B7C4F46" w:tentative="1">
      <w:start w:val="1"/>
      <w:numFmt w:val="bullet"/>
      <w:lvlText w:val=""/>
      <w:lvlJc w:val="left"/>
      <w:pPr>
        <w:ind w:left="6840" w:hanging="360"/>
      </w:pPr>
      <w:rPr>
        <w:rFonts w:ascii="Wingdings" w:hAnsi="Wingdings" w:hint="default"/>
      </w:rPr>
    </w:lvl>
  </w:abstractNum>
  <w:abstractNum w:abstractNumId="3" w15:restartNumberingAfterBreak="0">
    <w:nsid w:val="0BDF08A9"/>
    <w:multiLevelType w:val="multilevel"/>
    <w:tmpl w:val="F7008514"/>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0F241CE6"/>
    <w:multiLevelType w:val="multilevel"/>
    <w:tmpl w:val="9BDE040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D875277"/>
    <w:multiLevelType w:val="hybridMultilevel"/>
    <w:tmpl w:val="C6A43E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EA36439"/>
    <w:multiLevelType w:val="hybridMultilevel"/>
    <w:tmpl w:val="31D2AD24"/>
    <w:lvl w:ilvl="0" w:tplc="93FE078E">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F569C1"/>
    <w:multiLevelType w:val="multilevel"/>
    <w:tmpl w:val="B42CAF3A"/>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 w15:restartNumberingAfterBreak="0">
    <w:nsid w:val="32DB3879"/>
    <w:multiLevelType w:val="hybridMultilevel"/>
    <w:tmpl w:val="38509D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70D249E"/>
    <w:multiLevelType w:val="hybridMultilevel"/>
    <w:tmpl w:val="F612A402"/>
    <w:lvl w:ilvl="0" w:tplc="2BFEF5CC">
      <w:start w:val="1"/>
      <w:numFmt w:val="bullet"/>
      <w:lvlText w:val=""/>
      <w:lvlJc w:val="left"/>
      <w:pPr>
        <w:ind w:left="1080" w:hanging="360"/>
      </w:pPr>
      <w:rPr>
        <w:rFonts w:ascii="Symbol" w:hAnsi="Symbol" w:hint="default"/>
      </w:rPr>
    </w:lvl>
    <w:lvl w:ilvl="1" w:tplc="382EBBA4" w:tentative="1">
      <w:start w:val="1"/>
      <w:numFmt w:val="bullet"/>
      <w:lvlText w:val="o"/>
      <w:lvlJc w:val="left"/>
      <w:pPr>
        <w:ind w:left="1800" w:hanging="360"/>
      </w:pPr>
      <w:rPr>
        <w:rFonts w:ascii="Courier New" w:hAnsi="Courier New" w:hint="default"/>
      </w:rPr>
    </w:lvl>
    <w:lvl w:ilvl="2" w:tplc="0096EB6C" w:tentative="1">
      <w:start w:val="1"/>
      <w:numFmt w:val="bullet"/>
      <w:lvlText w:val=""/>
      <w:lvlJc w:val="left"/>
      <w:pPr>
        <w:ind w:left="2520" w:hanging="360"/>
      </w:pPr>
      <w:rPr>
        <w:rFonts w:ascii="Wingdings" w:hAnsi="Wingdings" w:hint="default"/>
      </w:rPr>
    </w:lvl>
    <w:lvl w:ilvl="3" w:tplc="2C2C0618" w:tentative="1">
      <w:start w:val="1"/>
      <w:numFmt w:val="bullet"/>
      <w:lvlText w:val=""/>
      <w:lvlJc w:val="left"/>
      <w:pPr>
        <w:ind w:left="3240" w:hanging="360"/>
      </w:pPr>
      <w:rPr>
        <w:rFonts w:ascii="Symbol" w:hAnsi="Symbol" w:hint="default"/>
      </w:rPr>
    </w:lvl>
    <w:lvl w:ilvl="4" w:tplc="48CC1926" w:tentative="1">
      <w:start w:val="1"/>
      <w:numFmt w:val="bullet"/>
      <w:lvlText w:val="o"/>
      <w:lvlJc w:val="left"/>
      <w:pPr>
        <w:ind w:left="3960" w:hanging="360"/>
      </w:pPr>
      <w:rPr>
        <w:rFonts w:ascii="Courier New" w:hAnsi="Courier New" w:hint="default"/>
      </w:rPr>
    </w:lvl>
    <w:lvl w:ilvl="5" w:tplc="4A946B74" w:tentative="1">
      <w:start w:val="1"/>
      <w:numFmt w:val="bullet"/>
      <w:lvlText w:val=""/>
      <w:lvlJc w:val="left"/>
      <w:pPr>
        <w:ind w:left="4680" w:hanging="360"/>
      </w:pPr>
      <w:rPr>
        <w:rFonts w:ascii="Wingdings" w:hAnsi="Wingdings" w:hint="default"/>
      </w:rPr>
    </w:lvl>
    <w:lvl w:ilvl="6" w:tplc="BDF60040" w:tentative="1">
      <w:start w:val="1"/>
      <w:numFmt w:val="bullet"/>
      <w:lvlText w:val=""/>
      <w:lvlJc w:val="left"/>
      <w:pPr>
        <w:ind w:left="5400" w:hanging="360"/>
      </w:pPr>
      <w:rPr>
        <w:rFonts w:ascii="Symbol" w:hAnsi="Symbol" w:hint="default"/>
      </w:rPr>
    </w:lvl>
    <w:lvl w:ilvl="7" w:tplc="D7346B12" w:tentative="1">
      <w:start w:val="1"/>
      <w:numFmt w:val="bullet"/>
      <w:lvlText w:val="o"/>
      <w:lvlJc w:val="left"/>
      <w:pPr>
        <w:ind w:left="6120" w:hanging="360"/>
      </w:pPr>
      <w:rPr>
        <w:rFonts w:ascii="Courier New" w:hAnsi="Courier New" w:hint="default"/>
      </w:rPr>
    </w:lvl>
    <w:lvl w:ilvl="8" w:tplc="09241D3E" w:tentative="1">
      <w:start w:val="1"/>
      <w:numFmt w:val="bullet"/>
      <w:lvlText w:val=""/>
      <w:lvlJc w:val="left"/>
      <w:pPr>
        <w:ind w:left="6840" w:hanging="360"/>
      </w:pPr>
      <w:rPr>
        <w:rFonts w:ascii="Wingdings" w:hAnsi="Wingdings" w:hint="default"/>
      </w:rPr>
    </w:lvl>
  </w:abstractNum>
  <w:abstractNum w:abstractNumId="11" w15:restartNumberingAfterBreak="0">
    <w:nsid w:val="38CE636A"/>
    <w:multiLevelType w:val="hybridMultilevel"/>
    <w:tmpl w:val="56CAF176"/>
    <w:lvl w:ilvl="0" w:tplc="59988DCC">
      <w:start w:val="5"/>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2A2B1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589E783F"/>
    <w:multiLevelType w:val="hybridMultilevel"/>
    <w:tmpl w:val="B6A2DE64"/>
    <w:lvl w:ilvl="0" w:tplc="93FE078E">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F243950"/>
    <w:multiLevelType w:val="hybridMultilevel"/>
    <w:tmpl w:val="F01E638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65B36136"/>
    <w:multiLevelType w:val="hybridMultilevel"/>
    <w:tmpl w:val="33A6F2F8"/>
    <w:lvl w:ilvl="0" w:tplc="BB1E14BC">
      <w:start w:val="1"/>
      <w:numFmt w:val="bullet"/>
      <w:lvlText w:val=""/>
      <w:lvlJc w:val="left"/>
      <w:pPr>
        <w:ind w:left="1080" w:hanging="360"/>
      </w:pPr>
      <w:rPr>
        <w:rFonts w:ascii="Symbol" w:hAnsi="Symbol" w:hint="default"/>
      </w:rPr>
    </w:lvl>
    <w:lvl w:ilvl="1" w:tplc="CDD05676" w:tentative="1">
      <w:start w:val="1"/>
      <w:numFmt w:val="bullet"/>
      <w:lvlText w:val="o"/>
      <w:lvlJc w:val="left"/>
      <w:pPr>
        <w:ind w:left="1800" w:hanging="360"/>
      </w:pPr>
      <w:rPr>
        <w:rFonts w:ascii="Courier New" w:hAnsi="Courier New" w:hint="default"/>
      </w:rPr>
    </w:lvl>
    <w:lvl w:ilvl="2" w:tplc="60D8B5B4" w:tentative="1">
      <w:start w:val="1"/>
      <w:numFmt w:val="bullet"/>
      <w:lvlText w:val=""/>
      <w:lvlJc w:val="left"/>
      <w:pPr>
        <w:ind w:left="2520" w:hanging="360"/>
      </w:pPr>
      <w:rPr>
        <w:rFonts w:ascii="Wingdings" w:hAnsi="Wingdings" w:hint="default"/>
      </w:rPr>
    </w:lvl>
    <w:lvl w:ilvl="3" w:tplc="6E4828E8" w:tentative="1">
      <w:start w:val="1"/>
      <w:numFmt w:val="bullet"/>
      <w:lvlText w:val=""/>
      <w:lvlJc w:val="left"/>
      <w:pPr>
        <w:ind w:left="3240" w:hanging="360"/>
      </w:pPr>
      <w:rPr>
        <w:rFonts w:ascii="Symbol" w:hAnsi="Symbol" w:hint="default"/>
      </w:rPr>
    </w:lvl>
    <w:lvl w:ilvl="4" w:tplc="9D122258" w:tentative="1">
      <w:start w:val="1"/>
      <w:numFmt w:val="bullet"/>
      <w:lvlText w:val="o"/>
      <w:lvlJc w:val="left"/>
      <w:pPr>
        <w:ind w:left="3960" w:hanging="360"/>
      </w:pPr>
      <w:rPr>
        <w:rFonts w:ascii="Courier New" w:hAnsi="Courier New" w:hint="default"/>
      </w:rPr>
    </w:lvl>
    <w:lvl w:ilvl="5" w:tplc="DE282D94" w:tentative="1">
      <w:start w:val="1"/>
      <w:numFmt w:val="bullet"/>
      <w:lvlText w:val=""/>
      <w:lvlJc w:val="left"/>
      <w:pPr>
        <w:ind w:left="4680" w:hanging="360"/>
      </w:pPr>
      <w:rPr>
        <w:rFonts w:ascii="Wingdings" w:hAnsi="Wingdings" w:hint="default"/>
      </w:rPr>
    </w:lvl>
    <w:lvl w:ilvl="6" w:tplc="E820BC9E" w:tentative="1">
      <w:start w:val="1"/>
      <w:numFmt w:val="bullet"/>
      <w:lvlText w:val=""/>
      <w:lvlJc w:val="left"/>
      <w:pPr>
        <w:ind w:left="5400" w:hanging="360"/>
      </w:pPr>
      <w:rPr>
        <w:rFonts w:ascii="Symbol" w:hAnsi="Symbol" w:hint="default"/>
      </w:rPr>
    </w:lvl>
    <w:lvl w:ilvl="7" w:tplc="9E222872" w:tentative="1">
      <w:start w:val="1"/>
      <w:numFmt w:val="bullet"/>
      <w:lvlText w:val="o"/>
      <w:lvlJc w:val="left"/>
      <w:pPr>
        <w:ind w:left="6120" w:hanging="360"/>
      </w:pPr>
      <w:rPr>
        <w:rFonts w:ascii="Courier New" w:hAnsi="Courier New" w:hint="default"/>
      </w:rPr>
    </w:lvl>
    <w:lvl w:ilvl="8" w:tplc="E19EF270" w:tentative="1">
      <w:start w:val="1"/>
      <w:numFmt w:val="bullet"/>
      <w:lvlText w:val=""/>
      <w:lvlJc w:val="left"/>
      <w:pPr>
        <w:ind w:left="6840" w:hanging="360"/>
      </w:pPr>
      <w:rPr>
        <w:rFonts w:ascii="Wingdings" w:hAnsi="Wingdings" w:hint="default"/>
      </w:rPr>
    </w:lvl>
  </w:abstractNum>
  <w:abstractNum w:abstractNumId="16" w15:restartNumberingAfterBreak="0">
    <w:nsid w:val="6663215F"/>
    <w:multiLevelType w:val="hybridMultilevel"/>
    <w:tmpl w:val="4F9EE9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D11AFF"/>
    <w:multiLevelType w:val="hybridMultilevel"/>
    <w:tmpl w:val="996EBE5A"/>
    <w:lvl w:ilvl="0" w:tplc="DB60718C">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9FC33C6"/>
    <w:multiLevelType w:val="multilevel"/>
    <w:tmpl w:val="FFFFFFFF"/>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9" w15:restartNumberingAfterBreak="0">
    <w:nsid w:val="71A21782"/>
    <w:multiLevelType w:val="hybridMultilevel"/>
    <w:tmpl w:val="6BCE3678"/>
    <w:lvl w:ilvl="0" w:tplc="617438FC">
      <w:start w:val="1"/>
      <w:numFmt w:val="decimal"/>
      <w:lvlText w:val="%1."/>
      <w:lvlJc w:val="left"/>
      <w:pPr>
        <w:ind w:left="1080" w:hanging="360"/>
      </w:pPr>
      <w:rPr>
        <w:rFonts w:eastAsia="Times New Roman"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2D65A8D"/>
    <w:multiLevelType w:val="multilevel"/>
    <w:tmpl w:val="5AEECE7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1" w15:restartNumberingAfterBreak="0">
    <w:nsid w:val="741054F9"/>
    <w:multiLevelType w:val="hybridMultilevel"/>
    <w:tmpl w:val="245A05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D6F4D6F"/>
    <w:multiLevelType w:val="hybridMultilevel"/>
    <w:tmpl w:val="B43843C2"/>
    <w:lvl w:ilvl="0" w:tplc="480A2762">
      <w:start w:val="1"/>
      <w:numFmt w:val="bullet"/>
      <w:lvlText w:val=""/>
      <w:lvlJc w:val="left"/>
      <w:pPr>
        <w:ind w:left="1080" w:hanging="360"/>
      </w:pPr>
      <w:rPr>
        <w:rFonts w:ascii="Symbol" w:hAnsi="Symbol" w:hint="default"/>
      </w:rPr>
    </w:lvl>
    <w:lvl w:ilvl="1" w:tplc="44D89D7E" w:tentative="1">
      <w:start w:val="1"/>
      <w:numFmt w:val="bullet"/>
      <w:lvlText w:val="o"/>
      <w:lvlJc w:val="left"/>
      <w:pPr>
        <w:ind w:left="1800" w:hanging="360"/>
      </w:pPr>
      <w:rPr>
        <w:rFonts w:ascii="Courier New" w:hAnsi="Courier New" w:hint="default"/>
      </w:rPr>
    </w:lvl>
    <w:lvl w:ilvl="2" w:tplc="79D6A996" w:tentative="1">
      <w:start w:val="1"/>
      <w:numFmt w:val="bullet"/>
      <w:lvlText w:val=""/>
      <w:lvlJc w:val="left"/>
      <w:pPr>
        <w:ind w:left="2520" w:hanging="360"/>
      </w:pPr>
      <w:rPr>
        <w:rFonts w:ascii="Wingdings" w:hAnsi="Wingdings" w:hint="default"/>
      </w:rPr>
    </w:lvl>
    <w:lvl w:ilvl="3" w:tplc="4FBC7936" w:tentative="1">
      <w:start w:val="1"/>
      <w:numFmt w:val="bullet"/>
      <w:lvlText w:val=""/>
      <w:lvlJc w:val="left"/>
      <w:pPr>
        <w:ind w:left="3240" w:hanging="360"/>
      </w:pPr>
      <w:rPr>
        <w:rFonts w:ascii="Symbol" w:hAnsi="Symbol" w:hint="default"/>
      </w:rPr>
    </w:lvl>
    <w:lvl w:ilvl="4" w:tplc="7D0CAD66" w:tentative="1">
      <w:start w:val="1"/>
      <w:numFmt w:val="bullet"/>
      <w:lvlText w:val="o"/>
      <w:lvlJc w:val="left"/>
      <w:pPr>
        <w:ind w:left="3960" w:hanging="360"/>
      </w:pPr>
      <w:rPr>
        <w:rFonts w:ascii="Courier New" w:hAnsi="Courier New" w:hint="default"/>
      </w:rPr>
    </w:lvl>
    <w:lvl w:ilvl="5" w:tplc="993E7EF8" w:tentative="1">
      <w:start w:val="1"/>
      <w:numFmt w:val="bullet"/>
      <w:lvlText w:val=""/>
      <w:lvlJc w:val="left"/>
      <w:pPr>
        <w:ind w:left="4680" w:hanging="360"/>
      </w:pPr>
      <w:rPr>
        <w:rFonts w:ascii="Wingdings" w:hAnsi="Wingdings" w:hint="default"/>
      </w:rPr>
    </w:lvl>
    <w:lvl w:ilvl="6" w:tplc="5DE69668" w:tentative="1">
      <w:start w:val="1"/>
      <w:numFmt w:val="bullet"/>
      <w:lvlText w:val=""/>
      <w:lvlJc w:val="left"/>
      <w:pPr>
        <w:ind w:left="5400" w:hanging="360"/>
      </w:pPr>
      <w:rPr>
        <w:rFonts w:ascii="Symbol" w:hAnsi="Symbol" w:hint="default"/>
      </w:rPr>
    </w:lvl>
    <w:lvl w:ilvl="7" w:tplc="9A94C736" w:tentative="1">
      <w:start w:val="1"/>
      <w:numFmt w:val="bullet"/>
      <w:lvlText w:val="o"/>
      <w:lvlJc w:val="left"/>
      <w:pPr>
        <w:ind w:left="6120" w:hanging="360"/>
      </w:pPr>
      <w:rPr>
        <w:rFonts w:ascii="Courier New" w:hAnsi="Courier New" w:hint="default"/>
      </w:rPr>
    </w:lvl>
    <w:lvl w:ilvl="8" w:tplc="0C5EB376" w:tentative="1">
      <w:start w:val="1"/>
      <w:numFmt w:val="bullet"/>
      <w:lvlText w:val=""/>
      <w:lvlJc w:val="left"/>
      <w:pPr>
        <w:ind w:left="6840" w:hanging="360"/>
      </w:pPr>
      <w:rPr>
        <w:rFonts w:ascii="Wingdings" w:hAnsi="Wingdings" w:hint="default"/>
      </w:rPr>
    </w:lvl>
  </w:abstractNum>
  <w:abstractNum w:abstractNumId="23" w15:restartNumberingAfterBreak="0">
    <w:nsid w:val="7EC06AF2"/>
    <w:multiLevelType w:val="multilevel"/>
    <w:tmpl w:val="FFFFFFFF"/>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56176350">
    <w:abstractNumId w:val="3"/>
  </w:num>
  <w:num w:numId="2" w16cid:durableId="77410006">
    <w:abstractNumId w:val="20"/>
  </w:num>
  <w:num w:numId="3" w16cid:durableId="1964115270">
    <w:abstractNumId w:val="8"/>
  </w:num>
  <w:num w:numId="4" w16cid:durableId="215238983">
    <w:abstractNumId w:val="4"/>
  </w:num>
  <w:num w:numId="5" w16cid:durableId="1395398230">
    <w:abstractNumId w:val="5"/>
  </w:num>
  <w:num w:numId="6" w16cid:durableId="1010447333">
    <w:abstractNumId w:val="11"/>
  </w:num>
  <w:num w:numId="7" w16cid:durableId="859657670">
    <w:abstractNumId w:val="7"/>
  </w:num>
  <w:num w:numId="8" w16cid:durableId="1716588441">
    <w:abstractNumId w:val="13"/>
  </w:num>
  <w:num w:numId="9" w16cid:durableId="1668943831">
    <w:abstractNumId w:val="9"/>
  </w:num>
  <w:num w:numId="10" w16cid:durableId="382289566">
    <w:abstractNumId w:val="6"/>
  </w:num>
  <w:num w:numId="11" w16cid:durableId="1902057933">
    <w:abstractNumId w:val="17"/>
  </w:num>
  <w:num w:numId="12" w16cid:durableId="1545411898">
    <w:abstractNumId w:val="1"/>
  </w:num>
  <w:num w:numId="13" w16cid:durableId="858084145">
    <w:abstractNumId w:val="14"/>
  </w:num>
  <w:num w:numId="14" w16cid:durableId="418210461">
    <w:abstractNumId w:val="22"/>
  </w:num>
  <w:num w:numId="15" w16cid:durableId="1920287746">
    <w:abstractNumId w:val="0"/>
  </w:num>
  <w:num w:numId="16" w16cid:durableId="831681170">
    <w:abstractNumId w:val="0"/>
  </w:num>
  <w:num w:numId="17" w16cid:durableId="1397390378">
    <w:abstractNumId w:val="15"/>
  </w:num>
  <w:num w:numId="18" w16cid:durableId="1854802153">
    <w:abstractNumId w:val="10"/>
  </w:num>
  <w:num w:numId="19" w16cid:durableId="1060982792">
    <w:abstractNumId w:val="2"/>
  </w:num>
  <w:num w:numId="20" w16cid:durableId="1072434151">
    <w:abstractNumId w:val="21"/>
  </w:num>
  <w:num w:numId="21" w16cid:durableId="1418592569">
    <w:abstractNumId w:val="23"/>
  </w:num>
  <w:num w:numId="22" w16cid:durableId="621035324">
    <w:abstractNumId w:val="12"/>
  </w:num>
  <w:num w:numId="23" w16cid:durableId="541526627">
    <w:abstractNumId w:val="18"/>
  </w:num>
  <w:num w:numId="24" w16cid:durableId="959992852">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448097">
    <w:abstractNumId w:val="19"/>
  </w:num>
  <w:num w:numId="26" w16cid:durableId="91359041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904"/>
    <w:rsid w:val="000012AA"/>
    <w:rsid w:val="0000248C"/>
    <w:rsid w:val="000048DB"/>
    <w:rsid w:val="00007087"/>
    <w:rsid w:val="0001067B"/>
    <w:rsid w:val="00015982"/>
    <w:rsid w:val="000159BE"/>
    <w:rsid w:val="00016721"/>
    <w:rsid w:val="00016798"/>
    <w:rsid w:val="0001756F"/>
    <w:rsid w:val="000237FC"/>
    <w:rsid w:val="00027BDC"/>
    <w:rsid w:val="00030E4A"/>
    <w:rsid w:val="000312FE"/>
    <w:rsid w:val="00035694"/>
    <w:rsid w:val="00042F34"/>
    <w:rsid w:val="00044086"/>
    <w:rsid w:val="000500EB"/>
    <w:rsid w:val="000517D1"/>
    <w:rsid w:val="0005185A"/>
    <w:rsid w:val="00051C4C"/>
    <w:rsid w:val="00054055"/>
    <w:rsid w:val="00055C90"/>
    <w:rsid w:val="00056EDA"/>
    <w:rsid w:val="0005796A"/>
    <w:rsid w:val="00060657"/>
    <w:rsid w:val="0006106D"/>
    <w:rsid w:val="000637F6"/>
    <w:rsid w:val="000641D0"/>
    <w:rsid w:val="00066347"/>
    <w:rsid w:val="000772D9"/>
    <w:rsid w:val="000805BF"/>
    <w:rsid w:val="00081EC7"/>
    <w:rsid w:val="00082853"/>
    <w:rsid w:val="000841B0"/>
    <w:rsid w:val="00084334"/>
    <w:rsid w:val="0008465E"/>
    <w:rsid w:val="00086D69"/>
    <w:rsid w:val="00087616"/>
    <w:rsid w:val="000938B5"/>
    <w:rsid w:val="000958DF"/>
    <w:rsid w:val="00096530"/>
    <w:rsid w:val="000976B0"/>
    <w:rsid w:val="000A025D"/>
    <w:rsid w:val="000A0AB4"/>
    <w:rsid w:val="000A2E81"/>
    <w:rsid w:val="000A3C58"/>
    <w:rsid w:val="000A463F"/>
    <w:rsid w:val="000A538E"/>
    <w:rsid w:val="000A6DC8"/>
    <w:rsid w:val="000A710B"/>
    <w:rsid w:val="000B2643"/>
    <w:rsid w:val="000B2A1A"/>
    <w:rsid w:val="000B7708"/>
    <w:rsid w:val="000C2100"/>
    <w:rsid w:val="000C32E6"/>
    <w:rsid w:val="000C3749"/>
    <w:rsid w:val="000C437C"/>
    <w:rsid w:val="000C5E26"/>
    <w:rsid w:val="000D194E"/>
    <w:rsid w:val="000D2123"/>
    <w:rsid w:val="000D632D"/>
    <w:rsid w:val="000E2EBE"/>
    <w:rsid w:val="000E566F"/>
    <w:rsid w:val="000F4950"/>
    <w:rsid w:val="000F69ED"/>
    <w:rsid w:val="000F7950"/>
    <w:rsid w:val="00100723"/>
    <w:rsid w:val="0010311F"/>
    <w:rsid w:val="00104343"/>
    <w:rsid w:val="00107F96"/>
    <w:rsid w:val="0011057C"/>
    <w:rsid w:val="00111AB4"/>
    <w:rsid w:val="00113C3B"/>
    <w:rsid w:val="00113D7A"/>
    <w:rsid w:val="00114DF0"/>
    <w:rsid w:val="001160E2"/>
    <w:rsid w:val="00117382"/>
    <w:rsid w:val="001228A0"/>
    <w:rsid w:val="001228BC"/>
    <w:rsid w:val="00123FDA"/>
    <w:rsid w:val="00124A5D"/>
    <w:rsid w:val="00127415"/>
    <w:rsid w:val="001274FC"/>
    <w:rsid w:val="00127873"/>
    <w:rsid w:val="0013294B"/>
    <w:rsid w:val="00133F18"/>
    <w:rsid w:val="001344B8"/>
    <w:rsid w:val="00140053"/>
    <w:rsid w:val="0014027C"/>
    <w:rsid w:val="001405F2"/>
    <w:rsid w:val="00140FAA"/>
    <w:rsid w:val="001418D4"/>
    <w:rsid w:val="001453D1"/>
    <w:rsid w:val="0014699F"/>
    <w:rsid w:val="00157138"/>
    <w:rsid w:val="00157419"/>
    <w:rsid w:val="00162ACE"/>
    <w:rsid w:val="001656BD"/>
    <w:rsid w:val="001706D1"/>
    <w:rsid w:val="00174E44"/>
    <w:rsid w:val="0018130B"/>
    <w:rsid w:val="00181BDA"/>
    <w:rsid w:val="00182847"/>
    <w:rsid w:val="00184C6C"/>
    <w:rsid w:val="0018705F"/>
    <w:rsid w:val="001873C3"/>
    <w:rsid w:val="00196C76"/>
    <w:rsid w:val="00197C0B"/>
    <w:rsid w:val="00197D07"/>
    <w:rsid w:val="001A1465"/>
    <w:rsid w:val="001A18FE"/>
    <w:rsid w:val="001A56F6"/>
    <w:rsid w:val="001B2253"/>
    <w:rsid w:val="001B738D"/>
    <w:rsid w:val="001C29DA"/>
    <w:rsid w:val="001C308C"/>
    <w:rsid w:val="001C30FB"/>
    <w:rsid w:val="001C31FA"/>
    <w:rsid w:val="001C57C7"/>
    <w:rsid w:val="001C6C32"/>
    <w:rsid w:val="001D0536"/>
    <w:rsid w:val="001D17EE"/>
    <w:rsid w:val="001D5B23"/>
    <w:rsid w:val="001D6765"/>
    <w:rsid w:val="001D6A10"/>
    <w:rsid w:val="001E5C85"/>
    <w:rsid w:val="001E6E42"/>
    <w:rsid w:val="001F50CC"/>
    <w:rsid w:val="001F5983"/>
    <w:rsid w:val="001F5A6D"/>
    <w:rsid w:val="001F5F7B"/>
    <w:rsid w:val="0020178F"/>
    <w:rsid w:val="00201C56"/>
    <w:rsid w:val="00202361"/>
    <w:rsid w:val="002035AC"/>
    <w:rsid w:val="002038E7"/>
    <w:rsid w:val="0020544B"/>
    <w:rsid w:val="00206E7C"/>
    <w:rsid w:val="00212696"/>
    <w:rsid w:val="00224693"/>
    <w:rsid w:val="00226F55"/>
    <w:rsid w:val="00227780"/>
    <w:rsid w:val="00232952"/>
    <w:rsid w:val="00233FD7"/>
    <w:rsid w:val="00234687"/>
    <w:rsid w:val="00235D4A"/>
    <w:rsid w:val="002400E1"/>
    <w:rsid w:val="00243577"/>
    <w:rsid w:val="002436F0"/>
    <w:rsid w:val="0025058A"/>
    <w:rsid w:val="00255D3D"/>
    <w:rsid w:val="00262D35"/>
    <w:rsid w:val="00263183"/>
    <w:rsid w:val="00264734"/>
    <w:rsid w:val="00272567"/>
    <w:rsid w:val="002732D5"/>
    <w:rsid w:val="00273949"/>
    <w:rsid w:val="00273AE1"/>
    <w:rsid w:val="00276187"/>
    <w:rsid w:val="002820CD"/>
    <w:rsid w:val="00282D31"/>
    <w:rsid w:val="002833E0"/>
    <w:rsid w:val="0028455D"/>
    <w:rsid w:val="00284D43"/>
    <w:rsid w:val="0028537F"/>
    <w:rsid w:val="0028604B"/>
    <w:rsid w:val="00291276"/>
    <w:rsid w:val="00291360"/>
    <w:rsid w:val="00292D6F"/>
    <w:rsid w:val="00293A63"/>
    <w:rsid w:val="0029726A"/>
    <w:rsid w:val="002A402D"/>
    <w:rsid w:val="002A5AE0"/>
    <w:rsid w:val="002A5E46"/>
    <w:rsid w:val="002A76FD"/>
    <w:rsid w:val="002A7961"/>
    <w:rsid w:val="002A7B5C"/>
    <w:rsid w:val="002B07D1"/>
    <w:rsid w:val="002B13F1"/>
    <w:rsid w:val="002B143D"/>
    <w:rsid w:val="002B7E7F"/>
    <w:rsid w:val="002C1AE8"/>
    <w:rsid w:val="002C5292"/>
    <w:rsid w:val="002D0108"/>
    <w:rsid w:val="002D0158"/>
    <w:rsid w:val="002D401D"/>
    <w:rsid w:val="002D5707"/>
    <w:rsid w:val="002D6C9F"/>
    <w:rsid w:val="002D6D58"/>
    <w:rsid w:val="002D793B"/>
    <w:rsid w:val="002E112E"/>
    <w:rsid w:val="002E2214"/>
    <w:rsid w:val="002E6088"/>
    <w:rsid w:val="002E6A98"/>
    <w:rsid w:val="002F0AD7"/>
    <w:rsid w:val="002F2079"/>
    <w:rsid w:val="002F3BA8"/>
    <w:rsid w:val="00300E13"/>
    <w:rsid w:val="00302702"/>
    <w:rsid w:val="00302BEE"/>
    <w:rsid w:val="00311BD3"/>
    <w:rsid w:val="003120DC"/>
    <w:rsid w:val="00321E6E"/>
    <w:rsid w:val="00322206"/>
    <w:rsid w:val="00322499"/>
    <w:rsid w:val="00322E08"/>
    <w:rsid w:val="00325DF1"/>
    <w:rsid w:val="00325EF4"/>
    <w:rsid w:val="003262AC"/>
    <w:rsid w:val="003276F3"/>
    <w:rsid w:val="0033123A"/>
    <w:rsid w:val="00331275"/>
    <w:rsid w:val="003336FA"/>
    <w:rsid w:val="003342B1"/>
    <w:rsid w:val="00334308"/>
    <w:rsid w:val="00334A4F"/>
    <w:rsid w:val="00335110"/>
    <w:rsid w:val="00335B84"/>
    <w:rsid w:val="00336225"/>
    <w:rsid w:val="003404EC"/>
    <w:rsid w:val="00341128"/>
    <w:rsid w:val="003459A1"/>
    <w:rsid w:val="0034754B"/>
    <w:rsid w:val="003524F1"/>
    <w:rsid w:val="00354196"/>
    <w:rsid w:val="00354B68"/>
    <w:rsid w:val="00357795"/>
    <w:rsid w:val="00367D2D"/>
    <w:rsid w:val="0037045A"/>
    <w:rsid w:val="003719C7"/>
    <w:rsid w:val="00374F57"/>
    <w:rsid w:val="003757CF"/>
    <w:rsid w:val="003807B0"/>
    <w:rsid w:val="0038124C"/>
    <w:rsid w:val="003837E3"/>
    <w:rsid w:val="00383E13"/>
    <w:rsid w:val="00384865"/>
    <w:rsid w:val="00384FCF"/>
    <w:rsid w:val="00385401"/>
    <w:rsid w:val="00386D6B"/>
    <w:rsid w:val="00387A64"/>
    <w:rsid w:val="0039095C"/>
    <w:rsid w:val="003920D6"/>
    <w:rsid w:val="00393ECC"/>
    <w:rsid w:val="00395F9E"/>
    <w:rsid w:val="003A0C6F"/>
    <w:rsid w:val="003A6E6C"/>
    <w:rsid w:val="003B0C4B"/>
    <w:rsid w:val="003B22DA"/>
    <w:rsid w:val="003B6140"/>
    <w:rsid w:val="003C1BAA"/>
    <w:rsid w:val="003C2FB4"/>
    <w:rsid w:val="003C3513"/>
    <w:rsid w:val="003C52E9"/>
    <w:rsid w:val="003C5B49"/>
    <w:rsid w:val="003C6BB8"/>
    <w:rsid w:val="003C7C93"/>
    <w:rsid w:val="003D1C12"/>
    <w:rsid w:val="003D1CD5"/>
    <w:rsid w:val="003D2154"/>
    <w:rsid w:val="003D2278"/>
    <w:rsid w:val="003D3349"/>
    <w:rsid w:val="003D3F31"/>
    <w:rsid w:val="003D52BE"/>
    <w:rsid w:val="003D695E"/>
    <w:rsid w:val="003E3A6B"/>
    <w:rsid w:val="003E5DEB"/>
    <w:rsid w:val="003E7628"/>
    <w:rsid w:val="003E76FC"/>
    <w:rsid w:val="003F00E8"/>
    <w:rsid w:val="003F0EBA"/>
    <w:rsid w:val="003F14EE"/>
    <w:rsid w:val="003F1595"/>
    <w:rsid w:val="003F2265"/>
    <w:rsid w:val="003F32AE"/>
    <w:rsid w:val="003F4B58"/>
    <w:rsid w:val="003F641D"/>
    <w:rsid w:val="003F6897"/>
    <w:rsid w:val="003F7550"/>
    <w:rsid w:val="004005FD"/>
    <w:rsid w:val="00401FF9"/>
    <w:rsid w:val="00404481"/>
    <w:rsid w:val="00404CDB"/>
    <w:rsid w:val="00406516"/>
    <w:rsid w:val="00406D67"/>
    <w:rsid w:val="00423107"/>
    <w:rsid w:val="00424256"/>
    <w:rsid w:val="004260E0"/>
    <w:rsid w:val="004269A2"/>
    <w:rsid w:val="00427CB8"/>
    <w:rsid w:val="00427CC2"/>
    <w:rsid w:val="0043068B"/>
    <w:rsid w:val="00430A09"/>
    <w:rsid w:val="00430B55"/>
    <w:rsid w:val="0043170B"/>
    <w:rsid w:val="00431E3A"/>
    <w:rsid w:val="00434388"/>
    <w:rsid w:val="00434E47"/>
    <w:rsid w:val="004413E8"/>
    <w:rsid w:val="00445F95"/>
    <w:rsid w:val="00446093"/>
    <w:rsid w:val="00446520"/>
    <w:rsid w:val="00446824"/>
    <w:rsid w:val="00446DCC"/>
    <w:rsid w:val="00447640"/>
    <w:rsid w:val="00447FC3"/>
    <w:rsid w:val="00451195"/>
    <w:rsid w:val="00452115"/>
    <w:rsid w:val="00453283"/>
    <w:rsid w:val="0045353F"/>
    <w:rsid w:val="004546DE"/>
    <w:rsid w:val="004627F3"/>
    <w:rsid w:val="00462FB3"/>
    <w:rsid w:val="00470655"/>
    <w:rsid w:val="00470E9D"/>
    <w:rsid w:val="00471EBE"/>
    <w:rsid w:val="00473238"/>
    <w:rsid w:val="00473E81"/>
    <w:rsid w:val="0047535E"/>
    <w:rsid w:val="0047668D"/>
    <w:rsid w:val="004824F1"/>
    <w:rsid w:val="004829D5"/>
    <w:rsid w:val="0048584F"/>
    <w:rsid w:val="004871EB"/>
    <w:rsid w:val="004877EC"/>
    <w:rsid w:val="004907A7"/>
    <w:rsid w:val="004914C0"/>
    <w:rsid w:val="00492A67"/>
    <w:rsid w:val="00492E96"/>
    <w:rsid w:val="00493752"/>
    <w:rsid w:val="00493CDD"/>
    <w:rsid w:val="00494C1C"/>
    <w:rsid w:val="00494E4A"/>
    <w:rsid w:val="00496389"/>
    <w:rsid w:val="004A0769"/>
    <w:rsid w:val="004A0CDF"/>
    <w:rsid w:val="004A43B2"/>
    <w:rsid w:val="004A774E"/>
    <w:rsid w:val="004B0010"/>
    <w:rsid w:val="004B3855"/>
    <w:rsid w:val="004B4153"/>
    <w:rsid w:val="004B435D"/>
    <w:rsid w:val="004B622C"/>
    <w:rsid w:val="004C0844"/>
    <w:rsid w:val="004C1DDD"/>
    <w:rsid w:val="004C2839"/>
    <w:rsid w:val="004C3492"/>
    <w:rsid w:val="004C58A7"/>
    <w:rsid w:val="004C61DE"/>
    <w:rsid w:val="004D1FFE"/>
    <w:rsid w:val="004D2787"/>
    <w:rsid w:val="004D3AF3"/>
    <w:rsid w:val="004D4EFF"/>
    <w:rsid w:val="004E0103"/>
    <w:rsid w:val="004E0FC6"/>
    <w:rsid w:val="004E1DEC"/>
    <w:rsid w:val="004E1F3D"/>
    <w:rsid w:val="004E3B6E"/>
    <w:rsid w:val="004E4C4D"/>
    <w:rsid w:val="004E754A"/>
    <w:rsid w:val="004F1C2C"/>
    <w:rsid w:val="004F1D4C"/>
    <w:rsid w:val="004F25F6"/>
    <w:rsid w:val="004F2AEA"/>
    <w:rsid w:val="004F7F58"/>
    <w:rsid w:val="004FF197"/>
    <w:rsid w:val="00503E99"/>
    <w:rsid w:val="00517C5E"/>
    <w:rsid w:val="0052169B"/>
    <w:rsid w:val="00522805"/>
    <w:rsid w:val="00522BB9"/>
    <w:rsid w:val="0052550E"/>
    <w:rsid w:val="00527DDD"/>
    <w:rsid w:val="0053035B"/>
    <w:rsid w:val="005349B4"/>
    <w:rsid w:val="00536551"/>
    <w:rsid w:val="005377D2"/>
    <w:rsid w:val="005429DE"/>
    <w:rsid w:val="00542F1B"/>
    <w:rsid w:val="00543908"/>
    <w:rsid w:val="00544C87"/>
    <w:rsid w:val="00545D3A"/>
    <w:rsid w:val="005465CE"/>
    <w:rsid w:val="00550A36"/>
    <w:rsid w:val="00551F93"/>
    <w:rsid w:val="00554954"/>
    <w:rsid w:val="0055710B"/>
    <w:rsid w:val="00557D4B"/>
    <w:rsid w:val="005613B7"/>
    <w:rsid w:val="005630B2"/>
    <w:rsid w:val="00563126"/>
    <w:rsid w:val="005635DF"/>
    <w:rsid w:val="00566CCD"/>
    <w:rsid w:val="00567683"/>
    <w:rsid w:val="00570F78"/>
    <w:rsid w:val="00572260"/>
    <w:rsid w:val="005733A6"/>
    <w:rsid w:val="005738C8"/>
    <w:rsid w:val="0057654B"/>
    <w:rsid w:val="005769F7"/>
    <w:rsid w:val="00581562"/>
    <w:rsid w:val="005819FC"/>
    <w:rsid w:val="0058487B"/>
    <w:rsid w:val="0059268E"/>
    <w:rsid w:val="00592880"/>
    <w:rsid w:val="00592941"/>
    <w:rsid w:val="00593472"/>
    <w:rsid w:val="00595007"/>
    <w:rsid w:val="005954F4"/>
    <w:rsid w:val="00595907"/>
    <w:rsid w:val="005A6305"/>
    <w:rsid w:val="005B0268"/>
    <w:rsid w:val="005B1C43"/>
    <w:rsid w:val="005B6487"/>
    <w:rsid w:val="005B6892"/>
    <w:rsid w:val="005C1627"/>
    <w:rsid w:val="005C2251"/>
    <w:rsid w:val="005C2F59"/>
    <w:rsid w:val="005C443E"/>
    <w:rsid w:val="005C6AC7"/>
    <w:rsid w:val="005C762E"/>
    <w:rsid w:val="005C77A5"/>
    <w:rsid w:val="005D1FFB"/>
    <w:rsid w:val="005D3119"/>
    <w:rsid w:val="005D36D3"/>
    <w:rsid w:val="005D445F"/>
    <w:rsid w:val="005D5468"/>
    <w:rsid w:val="005D5849"/>
    <w:rsid w:val="005D70B7"/>
    <w:rsid w:val="005E0363"/>
    <w:rsid w:val="005E2E72"/>
    <w:rsid w:val="005E47CC"/>
    <w:rsid w:val="005E5800"/>
    <w:rsid w:val="005E741D"/>
    <w:rsid w:val="005E7B85"/>
    <w:rsid w:val="005F3B13"/>
    <w:rsid w:val="005F4525"/>
    <w:rsid w:val="005F6C08"/>
    <w:rsid w:val="005F76DC"/>
    <w:rsid w:val="00600F6A"/>
    <w:rsid w:val="006032FA"/>
    <w:rsid w:val="0060337A"/>
    <w:rsid w:val="00603EB6"/>
    <w:rsid w:val="0061067D"/>
    <w:rsid w:val="00610BE9"/>
    <w:rsid w:val="00612522"/>
    <w:rsid w:val="00612AC4"/>
    <w:rsid w:val="00612C82"/>
    <w:rsid w:val="00615A03"/>
    <w:rsid w:val="006213B4"/>
    <w:rsid w:val="00623CC4"/>
    <w:rsid w:val="0062436D"/>
    <w:rsid w:val="0062477E"/>
    <w:rsid w:val="00624C69"/>
    <w:rsid w:val="00625AB1"/>
    <w:rsid w:val="006301B2"/>
    <w:rsid w:val="00630640"/>
    <w:rsid w:val="00630CA3"/>
    <w:rsid w:val="00632DBF"/>
    <w:rsid w:val="00633D10"/>
    <w:rsid w:val="00637669"/>
    <w:rsid w:val="00637741"/>
    <w:rsid w:val="006400B5"/>
    <w:rsid w:val="00640E67"/>
    <w:rsid w:val="0064194C"/>
    <w:rsid w:val="00644147"/>
    <w:rsid w:val="00647AFD"/>
    <w:rsid w:val="00654AAB"/>
    <w:rsid w:val="006605BF"/>
    <w:rsid w:val="00660D41"/>
    <w:rsid w:val="006617D3"/>
    <w:rsid w:val="00661D97"/>
    <w:rsid w:val="006653D8"/>
    <w:rsid w:val="00667774"/>
    <w:rsid w:val="00667887"/>
    <w:rsid w:val="006701E9"/>
    <w:rsid w:val="00673B42"/>
    <w:rsid w:val="006740CB"/>
    <w:rsid w:val="0067618B"/>
    <w:rsid w:val="00677471"/>
    <w:rsid w:val="006803E9"/>
    <w:rsid w:val="006816C0"/>
    <w:rsid w:val="00682922"/>
    <w:rsid w:val="00682CFF"/>
    <w:rsid w:val="0068374B"/>
    <w:rsid w:val="00683EDC"/>
    <w:rsid w:val="00685B48"/>
    <w:rsid w:val="00687E54"/>
    <w:rsid w:val="00690E9F"/>
    <w:rsid w:val="006915CF"/>
    <w:rsid w:val="0069192F"/>
    <w:rsid w:val="00692382"/>
    <w:rsid w:val="0069619D"/>
    <w:rsid w:val="006A06B8"/>
    <w:rsid w:val="006A363F"/>
    <w:rsid w:val="006A3E46"/>
    <w:rsid w:val="006B0B84"/>
    <w:rsid w:val="006B0FF7"/>
    <w:rsid w:val="006B2357"/>
    <w:rsid w:val="006B34A9"/>
    <w:rsid w:val="006C1FF3"/>
    <w:rsid w:val="006C29AF"/>
    <w:rsid w:val="006C3C93"/>
    <w:rsid w:val="006D00F8"/>
    <w:rsid w:val="006D0628"/>
    <w:rsid w:val="006D65F5"/>
    <w:rsid w:val="006E2DE8"/>
    <w:rsid w:val="006E30BB"/>
    <w:rsid w:val="006E600D"/>
    <w:rsid w:val="006E6F31"/>
    <w:rsid w:val="006E7D20"/>
    <w:rsid w:val="006F6894"/>
    <w:rsid w:val="00700677"/>
    <w:rsid w:val="007013A5"/>
    <w:rsid w:val="00701845"/>
    <w:rsid w:val="0070245A"/>
    <w:rsid w:val="00702867"/>
    <w:rsid w:val="00703C57"/>
    <w:rsid w:val="00704216"/>
    <w:rsid w:val="00711B49"/>
    <w:rsid w:val="00712AA9"/>
    <w:rsid w:val="00712E6D"/>
    <w:rsid w:val="00712FEF"/>
    <w:rsid w:val="00713218"/>
    <w:rsid w:val="007134C8"/>
    <w:rsid w:val="0072123E"/>
    <w:rsid w:val="00721893"/>
    <w:rsid w:val="00721EBE"/>
    <w:rsid w:val="00730D51"/>
    <w:rsid w:val="00733D2C"/>
    <w:rsid w:val="00734997"/>
    <w:rsid w:val="00734BF1"/>
    <w:rsid w:val="007373C2"/>
    <w:rsid w:val="007378F1"/>
    <w:rsid w:val="00741161"/>
    <w:rsid w:val="0074159D"/>
    <w:rsid w:val="00741E6C"/>
    <w:rsid w:val="0074458B"/>
    <w:rsid w:val="00751D20"/>
    <w:rsid w:val="007521DC"/>
    <w:rsid w:val="0075412D"/>
    <w:rsid w:val="00754158"/>
    <w:rsid w:val="00754C57"/>
    <w:rsid w:val="007573CF"/>
    <w:rsid w:val="00760C6D"/>
    <w:rsid w:val="007646D5"/>
    <w:rsid w:val="00764F78"/>
    <w:rsid w:val="00765B21"/>
    <w:rsid w:val="0076653E"/>
    <w:rsid w:val="0077280B"/>
    <w:rsid w:val="00774796"/>
    <w:rsid w:val="00776C75"/>
    <w:rsid w:val="007773EA"/>
    <w:rsid w:val="007773EF"/>
    <w:rsid w:val="00782E2A"/>
    <w:rsid w:val="007844EC"/>
    <w:rsid w:val="00784589"/>
    <w:rsid w:val="0079127B"/>
    <w:rsid w:val="007933C9"/>
    <w:rsid w:val="00795192"/>
    <w:rsid w:val="00795221"/>
    <w:rsid w:val="00795380"/>
    <w:rsid w:val="0079782C"/>
    <w:rsid w:val="007A04FB"/>
    <w:rsid w:val="007A2A80"/>
    <w:rsid w:val="007A507F"/>
    <w:rsid w:val="007A79B1"/>
    <w:rsid w:val="007B0F55"/>
    <w:rsid w:val="007B1F42"/>
    <w:rsid w:val="007B322C"/>
    <w:rsid w:val="007B5FE2"/>
    <w:rsid w:val="007B64BF"/>
    <w:rsid w:val="007B7F13"/>
    <w:rsid w:val="007C0762"/>
    <w:rsid w:val="007C2568"/>
    <w:rsid w:val="007C5186"/>
    <w:rsid w:val="007C58C5"/>
    <w:rsid w:val="007C5C7F"/>
    <w:rsid w:val="007C6432"/>
    <w:rsid w:val="007D02C5"/>
    <w:rsid w:val="007D07F8"/>
    <w:rsid w:val="007D1EFE"/>
    <w:rsid w:val="007D3751"/>
    <w:rsid w:val="007D3E3E"/>
    <w:rsid w:val="007D4961"/>
    <w:rsid w:val="007D5EFD"/>
    <w:rsid w:val="007D6E08"/>
    <w:rsid w:val="007E025A"/>
    <w:rsid w:val="007E0680"/>
    <w:rsid w:val="007E2719"/>
    <w:rsid w:val="007E4829"/>
    <w:rsid w:val="007E6877"/>
    <w:rsid w:val="007E6A3A"/>
    <w:rsid w:val="007E7833"/>
    <w:rsid w:val="007E7D22"/>
    <w:rsid w:val="007F16F3"/>
    <w:rsid w:val="007F2BAB"/>
    <w:rsid w:val="007F2F86"/>
    <w:rsid w:val="007F36D1"/>
    <w:rsid w:val="007F59A0"/>
    <w:rsid w:val="007F7F61"/>
    <w:rsid w:val="00801188"/>
    <w:rsid w:val="00803CA0"/>
    <w:rsid w:val="00805579"/>
    <w:rsid w:val="0080652E"/>
    <w:rsid w:val="008074D2"/>
    <w:rsid w:val="00812F53"/>
    <w:rsid w:val="0081363E"/>
    <w:rsid w:val="00816812"/>
    <w:rsid w:val="00816B06"/>
    <w:rsid w:val="0082273F"/>
    <w:rsid w:val="00823FF1"/>
    <w:rsid w:val="00824D87"/>
    <w:rsid w:val="008258F7"/>
    <w:rsid w:val="00826527"/>
    <w:rsid w:val="00827D0C"/>
    <w:rsid w:val="008317EA"/>
    <w:rsid w:val="008338C8"/>
    <w:rsid w:val="00833E0F"/>
    <w:rsid w:val="008344F2"/>
    <w:rsid w:val="0083521E"/>
    <w:rsid w:val="00835F40"/>
    <w:rsid w:val="00840BEA"/>
    <w:rsid w:val="0084367E"/>
    <w:rsid w:val="008455F4"/>
    <w:rsid w:val="00847909"/>
    <w:rsid w:val="008504F3"/>
    <w:rsid w:val="00853952"/>
    <w:rsid w:val="008544A9"/>
    <w:rsid w:val="00861912"/>
    <w:rsid w:val="008644EA"/>
    <w:rsid w:val="008662E3"/>
    <w:rsid w:val="00870C91"/>
    <w:rsid w:val="0087487E"/>
    <w:rsid w:val="00874D8C"/>
    <w:rsid w:val="00874DB7"/>
    <w:rsid w:val="00876024"/>
    <w:rsid w:val="00876A2E"/>
    <w:rsid w:val="008823EB"/>
    <w:rsid w:val="0088430E"/>
    <w:rsid w:val="00884902"/>
    <w:rsid w:val="00885F35"/>
    <w:rsid w:val="00892ABA"/>
    <w:rsid w:val="0089782B"/>
    <w:rsid w:val="008A2005"/>
    <w:rsid w:val="008A5667"/>
    <w:rsid w:val="008A7AC4"/>
    <w:rsid w:val="008B0DCF"/>
    <w:rsid w:val="008B3BD3"/>
    <w:rsid w:val="008B4F82"/>
    <w:rsid w:val="008B651D"/>
    <w:rsid w:val="008C02DC"/>
    <w:rsid w:val="008C4F6E"/>
    <w:rsid w:val="008C62C8"/>
    <w:rsid w:val="008D15F6"/>
    <w:rsid w:val="008D42A5"/>
    <w:rsid w:val="008D5552"/>
    <w:rsid w:val="008D7121"/>
    <w:rsid w:val="008E4353"/>
    <w:rsid w:val="008E65B2"/>
    <w:rsid w:val="008E7A0A"/>
    <w:rsid w:val="008F08B2"/>
    <w:rsid w:val="008F1CC2"/>
    <w:rsid w:val="008F229A"/>
    <w:rsid w:val="008F4244"/>
    <w:rsid w:val="008F47E3"/>
    <w:rsid w:val="008F63C4"/>
    <w:rsid w:val="008F72C2"/>
    <w:rsid w:val="00900A7B"/>
    <w:rsid w:val="0090756D"/>
    <w:rsid w:val="00910A73"/>
    <w:rsid w:val="00910B41"/>
    <w:rsid w:val="00912827"/>
    <w:rsid w:val="00912935"/>
    <w:rsid w:val="00915430"/>
    <w:rsid w:val="00915DFB"/>
    <w:rsid w:val="00917099"/>
    <w:rsid w:val="009200CA"/>
    <w:rsid w:val="00921A34"/>
    <w:rsid w:val="009307B0"/>
    <w:rsid w:val="009307C4"/>
    <w:rsid w:val="00933F9E"/>
    <w:rsid w:val="00936FA9"/>
    <w:rsid w:val="00941177"/>
    <w:rsid w:val="00946B7A"/>
    <w:rsid w:val="009539C4"/>
    <w:rsid w:val="0096051F"/>
    <w:rsid w:val="00961DB8"/>
    <w:rsid w:val="009620FE"/>
    <w:rsid w:val="00962483"/>
    <w:rsid w:val="00967E34"/>
    <w:rsid w:val="00967EFA"/>
    <w:rsid w:val="00971890"/>
    <w:rsid w:val="009752B1"/>
    <w:rsid w:val="00976ABF"/>
    <w:rsid w:val="00982868"/>
    <w:rsid w:val="00984468"/>
    <w:rsid w:val="00985F5F"/>
    <w:rsid w:val="009909C3"/>
    <w:rsid w:val="00992AB0"/>
    <w:rsid w:val="00994856"/>
    <w:rsid w:val="00995B80"/>
    <w:rsid w:val="009A00DD"/>
    <w:rsid w:val="009A44A1"/>
    <w:rsid w:val="009A47C3"/>
    <w:rsid w:val="009B298C"/>
    <w:rsid w:val="009B37CE"/>
    <w:rsid w:val="009B5596"/>
    <w:rsid w:val="009B5CE3"/>
    <w:rsid w:val="009B6E6F"/>
    <w:rsid w:val="009C28BA"/>
    <w:rsid w:val="009C3AB5"/>
    <w:rsid w:val="009C48DF"/>
    <w:rsid w:val="009C4A45"/>
    <w:rsid w:val="009C7115"/>
    <w:rsid w:val="009D130C"/>
    <w:rsid w:val="009D164C"/>
    <w:rsid w:val="009D795B"/>
    <w:rsid w:val="009E3A1D"/>
    <w:rsid w:val="009E4787"/>
    <w:rsid w:val="009E5717"/>
    <w:rsid w:val="009E75D0"/>
    <w:rsid w:val="009F01A9"/>
    <w:rsid w:val="009F5421"/>
    <w:rsid w:val="009F6B18"/>
    <w:rsid w:val="009F6F93"/>
    <w:rsid w:val="009F7213"/>
    <w:rsid w:val="00A02CFD"/>
    <w:rsid w:val="00A04665"/>
    <w:rsid w:val="00A05762"/>
    <w:rsid w:val="00A05D98"/>
    <w:rsid w:val="00A06051"/>
    <w:rsid w:val="00A0796B"/>
    <w:rsid w:val="00A10559"/>
    <w:rsid w:val="00A117FD"/>
    <w:rsid w:val="00A127D2"/>
    <w:rsid w:val="00A141C0"/>
    <w:rsid w:val="00A14FDF"/>
    <w:rsid w:val="00A1561E"/>
    <w:rsid w:val="00A158FB"/>
    <w:rsid w:val="00A173C9"/>
    <w:rsid w:val="00A2220D"/>
    <w:rsid w:val="00A22F3A"/>
    <w:rsid w:val="00A260E2"/>
    <w:rsid w:val="00A26AE9"/>
    <w:rsid w:val="00A31873"/>
    <w:rsid w:val="00A32CF7"/>
    <w:rsid w:val="00A333ED"/>
    <w:rsid w:val="00A33C12"/>
    <w:rsid w:val="00A50850"/>
    <w:rsid w:val="00A528E2"/>
    <w:rsid w:val="00A5466A"/>
    <w:rsid w:val="00A55403"/>
    <w:rsid w:val="00A5667E"/>
    <w:rsid w:val="00A57F22"/>
    <w:rsid w:val="00A60674"/>
    <w:rsid w:val="00A61E94"/>
    <w:rsid w:val="00A634B3"/>
    <w:rsid w:val="00A63D28"/>
    <w:rsid w:val="00A650B5"/>
    <w:rsid w:val="00A7048C"/>
    <w:rsid w:val="00A721D0"/>
    <w:rsid w:val="00A7420C"/>
    <w:rsid w:val="00A752D7"/>
    <w:rsid w:val="00A75709"/>
    <w:rsid w:val="00A75EF3"/>
    <w:rsid w:val="00A80F44"/>
    <w:rsid w:val="00A90340"/>
    <w:rsid w:val="00A9065A"/>
    <w:rsid w:val="00A908B5"/>
    <w:rsid w:val="00A9194F"/>
    <w:rsid w:val="00A934F7"/>
    <w:rsid w:val="00A95674"/>
    <w:rsid w:val="00A97059"/>
    <w:rsid w:val="00AA16B4"/>
    <w:rsid w:val="00AA1EAF"/>
    <w:rsid w:val="00AA6DC7"/>
    <w:rsid w:val="00AB0440"/>
    <w:rsid w:val="00AB2864"/>
    <w:rsid w:val="00AB3A03"/>
    <w:rsid w:val="00AB3AB7"/>
    <w:rsid w:val="00AB4671"/>
    <w:rsid w:val="00AC058D"/>
    <w:rsid w:val="00AC08DE"/>
    <w:rsid w:val="00AC3652"/>
    <w:rsid w:val="00AC5595"/>
    <w:rsid w:val="00AC748B"/>
    <w:rsid w:val="00AD2311"/>
    <w:rsid w:val="00AD5A63"/>
    <w:rsid w:val="00AE2DDD"/>
    <w:rsid w:val="00AE4EE1"/>
    <w:rsid w:val="00AE5667"/>
    <w:rsid w:val="00AE5ECC"/>
    <w:rsid w:val="00AF146B"/>
    <w:rsid w:val="00AF5321"/>
    <w:rsid w:val="00AF7C85"/>
    <w:rsid w:val="00B00B35"/>
    <w:rsid w:val="00B0159F"/>
    <w:rsid w:val="00B031FF"/>
    <w:rsid w:val="00B03598"/>
    <w:rsid w:val="00B041AB"/>
    <w:rsid w:val="00B13441"/>
    <w:rsid w:val="00B15FB5"/>
    <w:rsid w:val="00B21C15"/>
    <w:rsid w:val="00B25940"/>
    <w:rsid w:val="00B25FB6"/>
    <w:rsid w:val="00B26375"/>
    <w:rsid w:val="00B32486"/>
    <w:rsid w:val="00B3382D"/>
    <w:rsid w:val="00B349EA"/>
    <w:rsid w:val="00B35F15"/>
    <w:rsid w:val="00B40FC9"/>
    <w:rsid w:val="00B41123"/>
    <w:rsid w:val="00B43B35"/>
    <w:rsid w:val="00B4794F"/>
    <w:rsid w:val="00B50D99"/>
    <w:rsid w:val="00B514ED"/>
    <w:rsid w:val="00B51A41"/>
    <w:rsid w:val="00B5270D"/>
    <w:rsid w:val="00B52A22"/>
    <w:rsid w:val="00B53346"/>
    <w:rsid w:val="00B54FB5"/>
    <w:rsid w:val="00B56750"/>
    <w:rsid w:val="00B56EA7"/>
    <w:rsid w:val="00B60058"/>
    <w:rsid w:val="00B60A6B"/>
    <w:rsid w:val="00B61A5F"/>
    <w:rsid w:val="00B632AC"/>
    <w:rsid w:val="00B6507A"/>
    <w:rsid w:val="00B65AF7"/>
    <w:rsid w:val="00B67A46"/>
    <w:rsid w:val="00B71619"/>
    <w:rsid w:val="00B74DA7"/>
    <w:rsid w:val="00B83014"/>
    <w:rsid w:val="00B83404"/>
    <w:rsid w:val="00B83C1D"/>
    <w:rsid w:val="00B844F0"/>
    <w:rsid w:val="00B86182"/>
    <w:rsid w:val="00B90504"/>
    <w:rsid w:val="00B929BB"/>
    <w:rsid w:val="00B947FE"/>
    <w:rsid w:val="00B95A41"/>
    <w:rsid w:val="00B96412"/>
    <w:rsid w:val="00B97C0C"/>
    <w:rsid w:val="00B97E48"/>
    <w:rsid w:val="00BA0AD0"/>
    <w:rsid w:val="00BA24BA"/>
    <w:rsid w:val="00BA2EE4"/>
    <w:rsid w:val="00BA34F9"/>
    <w:rsid w:val="00BA353D"/>
    <w:rsid w:val="00BA3869"/>
    <w:rsid w:val="00BB15CF"/>
    <w:rsid w:val="00BB7C5C"/>
    <w:rsid w:val="00BC055A"/>
    <w:rsid w:val="00BC1CAE"/>
    <w:rsid w:val="00BC60FE"/>
    <w:rsid w:val="00BD042D"/>
    <w:rsid w:val="00BD0AFB"/>
    <w:rsid w:val="00BD2115"/>
    <w:rsid w:val="00BE1185"/>
    <w:rsid w:val="00BE1A51"/>
    <w:rsid w:val="00BE724D"/>
    <w:rsid w:val="00BF0CFE"/>
    <w:rsid w:val="00BF1A07"/>
    <w:rsid w:val="00BF3EDE"/>
    <w:rsid w:val="00BF4627"/>
    <w:rsid w:val="00C06DAA"/>
    <w:rsid w:val="00C103E8"/>
    <w:rsid w:val="00C112BA"/>
    <w:rsid w:val="00C12798"/>
    <w:rsid w:val="00C1700F"/>
    <w:rsid w:val="00C17200"/>
    <w:rsid w:val="00C20F1E"/>
    <w:rsid w:val="00C257D4"/>
    <w:rsid w:val="00C31C42"/>
    <w:rsid w:val="00C334E9"/>
    <w:rsid w:val="00C375A0"/>
    <w:rsid w:val="00C449C6"/>
    <w:rsid w:val="00C46544"/>
    <w:rsid w:val="00C50628"/>
    <w:rsid w:val="00C51249"/>
    <w:rsid w:val="00C53620"/>
    <w:rsid w:val="00C54245"/>
    <w:rsid w:val="00C554B4"/>
    <w:rsid w:val="00C60324"/>
    <w:rsid w:val="00C604D1"/>
    <w:rsid w:val="00C61C28"/>
    <w:rsid w:val="00C62DE6"/>
    <w:rsid w:val="00C647C1"/>
    <w:rsid w:val="00C64B09"/>
    <w:rsid w:val="00C6523D"/>
    <w:rsid w:val="00C6674B"/>
    <w:rsid w:val="00C67078"/>
    <w:rsid w:val="00C70CD5"/>
    <w:rsid w:val="00C74D13"/>
    <w:rsid w:val="00C77EB6"/>
    <w:rsid w:val="00C824A2"/>
    <w:rsid w:val="00C830F8"/>
    <w:rsid w:val="00C8429F"/>
    <w:rsid w:val="00C92939"/>
    <w:rsid w:val="00C92B04"/>
    <w:rsid w:val="00C94703"/>
    <w:rsid w:val="00C959C3"/>
    <w:rsid w:val="00C95A04"/>
    <w:rsid w:val="00CA069D"/>
    <w:rsid w:val="00CA2F7B"/>
    <w:rsid w:val="00CA359C"/>
    <w:rsid w:val="00CB0271"/>
    <w:rsid w:val="00CB2B04"/>
    <w:rsid w:val="00CB2E14"/>
    <w:rsid w:val="00CC2082"/>
    <w:rsid w:val="00CC4AD0"/>
    <w:rsid w:val="00CC5904"/>
    <w:rsid w:val="00CC6336"/>
    <w:rsid w:val="00CD0176"/>
    <w:rsid w:val="00CD35B4"/>
    <w:rsid w:val="00CD4190"/>
    <w:rsid w:val="00CE05AF"/>
    <w:rsid w:val="00CE1150"/>
    <w:rsid w:val="00CE56C0"/>
    <w:rsid w:val="00CE56DA"/>
    <w:rsid w:val="00CE6800"/>
    <w:rsid w:val="00CF0293"/>
    <w:rsid w:val="00CF06A9"/>
    <w:rsid w:val="00CF1411"/>
    <w:rsid w:val="00CF7140"/>
    <w:rsid w:val="00D03017"/>
    <w:rsid w:val="00D03BA6"/>
    <w:rsid w:val="00D03E8F"/>
    <w:rsid w:val="00D064C5"/>
    <w:rsid w:val="00D06FAF"/>
    <w:rsid w:val="00D07F31"/>
    <w:rsid w:val="00D12D2E"/>
    <w:rsid w:val="00D1402D"/>
    <w:rsid w:val="00D1423F"/>
    <w:rsid w:val="00D145BE"/>
    <w:rsid w:val="00D20731"/>
    <w:rsid w:val="00D22CCD"/>
    <w:rsid w:val="00D22FAE"/>
    <w:rsid w:val="00D25331"/>
    <w:rsid w:val="00D25919"/>
    <w:rsid w:val="00D2667D"/>
    <w:rsid w:val="00D30BAE"/>
    <w:rsid w:val="00D31888"/>
    <w:rsid w:val="00D32C55"/>
    <w:rsid w:val="00D35797"/>
    <w:rsid w:val="00D4072E"/>
    <w:rsid w:val="00D47F58"/>
    <w:rsid w:val="00D617BB"/>
    <w:rsid w:val="00D64AB0"/>
    <w:rsid w:val="00D64D0C"/>
    <w:rsid w:val="00D658F2"/>
    <w:rsid w:val="00D65C29"/>
    <w:rsid w:val="00D660DE"/>
    <w:rsid w:val="00D67AF2"/>
    <w:rsid w:val="00D67B12"/>
    <w:rsid w:val="00D71F97"/>
    <w:rsid w:val="00D72BDC"/>
    <w:rsid w:val="00D7571E"/>
    <w:rsid w:val="00D75872"/>
    <w:rsid w:val="00D75AB2"/>
    <w:rsid w:val="00D7661A"/>
    <w:rsid w:val="00D76F2E"/>
    <w:rsid w:val="00D81096"/>
    <w:rsid w:val="00D81641"/>
    <w:rsid w:val="00D8270F"/>
    <w:rsid w:val="00D83671"/>
    <w:rsid w:val="00D91600"/>
    <w:rsid w:val="00D92E5F"/>
    <w:rsid w:val="00D9431F"/>
    <w:rsid w:val="00DA3158"/>
    <w:rsid w:val="00DB7392"/>
    <w:rsid w:val="00DC023C"/>
    <w:rsid w:val="00DC0278"/>
    <w:rsid w:val="00DC21E1"/>
    <w:rsid w:val="00DC2608"/>
    <w:rsid w:val="00DC2CC3"/>
    <w:rsid w:val="00DC3017"/>
    <w:rsid w:val="00DC493C"/>
    <w:rsid w:val="00DC4F52"/>
    <w:rsid w:val="00DC7820"/>
    <w:rsid w:val="00DD3AFF"/>
    <w:rsid w:val="00DD4B09"/>
    <w:rsid w:val="00DD5E4D"/>
    <w:rsid w:val="00DD6FBF"/>
    <w:rsid w:val="00DD7907"/>
    <w:rsid w:val="00DE3D8F"/>
    <w:rsid w:val="00DE5E49"/>
    <w:rsid w:val="00DE628C"/>
    <w:rsid w:val="00DE74F9"/>
    <w:rsid w:val="00DE77CA"/>
    <w:rsid w:val="00DF3FFF"/>
    <w:rsid w:val="00DF742D"/>
    <w:rsid w:val="00DF7749"/>
    <w:rsid w:val="00E00252"/>
    <w:rsid w:val="00E013A1"/>
    <w:rsid w:val="00E0142B"/>
    <w:rsid w:val="00E01B78"/>
    <w:rsid w:val="00E062DE"/>
    <w:rsid w:val="00E132DF"/>
    <w:rsid w:val="00E13899"/>
    <w:rsid w:val="00E20A8C"/>
    <w:rsid w:val="00E20EC3"/>
    <w:rsid w:val="00E22421"/>
    <w:rsid w:val="00E265F4"/>
    <w:rsid w:val="00E322F7"/>
    <w:rsid w:val="00E32D89"/>
    <w:rsid w:val="00E35447"/>
    <w:rsid w:val="00E36652"/>
    <w:rsid w:val="00E36F04"/>
    <w:rsid w:val="00E3779D"/>
    <w:rsid w:val="00E37CBC"/>
    <w:rsid w:val="00E40981"/>
    <w:rsid w:val="00E42ABF"/>
    <w:rsid w:val="00E4305D"/>
    <w:rsid w:val="00E43983"/>
    <w:rsid w:val="00E54E8E"/>
    <w:rsid w:val="00E6191E"/>
    <w:rsid w:val="00E6357F"/>
    <w:rsid w:val="00E63A60"/>
    <w:rsid w:val="00E646CA"/>
    <w:rsid w:val="00E676C9"/>
    <w:rsid w:val="00E75E12"/>
    <w:rsid w:val="00E80448"/>
    <w:rsid w:val="00E80E0F"/>
    <w:rsid w:val="00E80F42"/>
    <w:rsid w:val="00E813AC"/>
    <w:rsid w:val="00E819B9"/>
    <w:rsid w:val="00E81C08"/>
    <w:rsid w:val="00E8498A"/>
    <w:rsid w:val="00E85221"/>
    <w:rsid w:val="00E93852"/>
    <w:rsid w:val="00E95160"/>
    <w:rsid w:val="00E9751B"/>
    <w:rsid w:val="00EA0987"/>
    <w:rsid w:val="00EA1E06"/>
    <w:rsid w:val="00EA3910"/>
    <w:rsid w:val="00EA556E"/>
    <w:rsid w:val="00EA5EA6"/>
    <w:rsid w:val="00EA6994"/>
    <w:rsid w:val="00EA71C0"/>
    <w:rsid w:val="00EB0D05"/>
    <w:rsid w:val="00EB10B2"/>
    <w:rsid w:val="00EB1662"/>
    <w:rsid w:val="00EB58BC"/>
    <w:rsid w:val="00EB5FAD"/>
    <w:rsid w:val="00EB7118"/>
    <w:rsid w:val="00EB75F2"/>
    <w:rsid w:val="00EC2308"/>
    <w:rsid w:val="00EC2757"/>
    <w:rsid w:val="00EC4F65"/>
    <w:rsid w:val="00EC5C49"/>
    <w:rsid w:val="00EC62BD"/>
    <w:rsid w:val="00EC6A6E"/>
    <w:rsid w:val="00EC7670"/>
    <w:rsid w:val="00ED2869"/>
    <w:rsid w:val="00ED2B35"/>
    <w:rsid w:val="00ED5112"/>
    <w:rsid w:val="00ED66ED"/>
    <w:rsid w:val="00EE063D"/>
    <w:rsid w:val="00EE0F21"/>
    <w:rsid w:val="00EE2288"/>
    <w:rsid w:val="00EE4944"/>
    <w:rsid w:val="00EE79AD"/>
    <w:rsid w:val="00EF1B8D"/>
    <w:rsid w:val="00EF20E2"/>
    <w:rsid w:val="00EF2CF0"/>
    <w:rsid w:val="00EF3676"/>
    <w:rsid w:val="00EF42EF"/>
    <w:rsid w:val="00EF56F6"/>
    <w:rsid w:val="00EF7837"/>
    <w:rsid w:val="00F00D12"/>
    <w:rsid w:val="00F060ED"/>
    <w:rsid w:val="00F062D8"/>
    <w:rsid w:val="00F069C9"/>
    <w:rsid w:val="00F17AE5"/>
    <w:rsid w:val="00F21397"/>
    <w:rsid w:val="00F236F8"/>
    <w:rsid w:val="00F241FD"/>
    <w:rsid w:val="00F2527C"/>
    <w:rsid w:val="00F258CA"/>
    <w:rsid w:val="00F25DC9"/>
    <w:rsid w:val="00F262E5"/>
    <w:rsid w:val="00F300FF"/>
    <w:rsid w:val="00F30D97"/>
    <w:rsid w:val="00F32114"/>
    <w:rsid w:val="00F34E12"/>
    <w:rsid w:val="00F3579D"/>
    <w:rsid w:val="00F35BC9"/>
    <w:rsid w:val="00F369F8"/>
    <w:rsid w:val="00F414AE"/>
    <w:rsid w:val="00F41A8B"/>
    <w:rsid w:val="00F41EC4"/>
    <w:rsid w:val="00F42E96"/>
    <w:rsid w:val="00F43253"/>
    <w:rsid w:val="00F4348D"/>
    <w:rsid w:val="00F4486B"/>
    <w:rsid w:val="00F51532"/>
    <w:rsid w:val="00F5317F"/>
    <w:rsid w:val="00F54057"/>
    <w:rsid w:val="00F54F12"/>
    <w:rsid w:val="00F54F16"/>
    <w:rsid w:val="00F55A01"/>
    <w:rsid w:val="00F6343D"/>
    <w:rsid w:val="00F67742"/>
    <w:rsid w:val="00F70BCC"/>
    <w:rsid w:val="00F726B6"/>
    <w:rsid w:val="00F73487"/>
    <w:rsid w:val="00F7612D"/>
    <w:rsid w:val="00F76B83"/>
    <w:rsid w:val="00F76B92"/>
    <w:rsid w:val="00F8232C"/>
    <w:rsid w:val="00F83E7A"/>
    <w:rsid w:val="00F84CCF"/>
    <w:rsid w:val="00F863A6"/>
    <w:rsid w:val="00F9514C"/>
    <w:rsid w:val="00F95871"/>
    <w:rsid w:val="00F9678F"/>
    <w:rsid w:val="00F974A0"/>
    <w:rsid w:val="00F9754D"/>
    <w:rsid w:val="00FA1DB6"/>
    <w:rsid w:val="00FA3B68"/>
    <w:rsid w:val="00FA3F36"/>
    <w:rsid w:val="00FA530A"/>
    <w:rsid w:val="00FA6DB0"/>
    <w:rsid w:val="00FA6F01"/>
    <w:rsid w:val="00FB1AFB"/>
    <w:rsid w:val="00FB276B"/>
    <w:rsid w:val="00FB3FB2"/>
    <w:rsid w:val="00FB40CD"/>
    <w:rsid w:val="00FB4335"/>
    <w:rsid w:val="00FB5217"/>
    <w:rsid w:val="00FB5FEC"/>
    <w:rsid w:val="00FB6B5B"/>
    <w:rsid w:val="00FC0B93"/>
    <w:rsid w:val="00FC11AC"/>
    <w:rsid w:val="00FC215B"/>
    <w:rsid w:val="00FC2DB2"/>
    <w:rsid w:val="00FC2DCB"/>
    <w:rsid w:val="00FC391A"/>
    <w:rsid w:val="00FC518F"/>
    <w:rsid w:val="00FC5796"/>
    <w:rsid w:val="00FC7BD1"/>
    <w:rsid w:val="00FD2ACD"/>
    <w:rsid w:val="00FD5B1E"/>
    <w:rsid w:val="00FD61D1"/>
    <w:rsid w:val="00FD6503"/>
    <w:rsid w:val="00FE204A"/>
    <w:rsid w:val="00FE26FC"/>
    <w:rsid w:val="00FE4AC4"/>
    <w:rsid w:val="00FE6568"/>
    <w:rsid w:val="00FF1A7A"/>
    <w:rsid w:val="00FF20E2"/>
    <w:rsid w:val="00FF79C7"/>
    <w:rsid w:val="013D4BA3"/>
    <w:rsid w:val="014AA08C"/>
    <w:rsid w:val="0197F2A2"/>
    <w:rsid w:val="01BF7636"/>
    <w:rsid w:val="01D64153"/>
    <w:rsid w:val="01EF1B89"/>
    <w:rsid w:val="0203A2DC"/>
    <w:rsid w:val="022574EA"/>
    <w:rsid w:val="0229E88B"/>
    <w:rsid w:val="027F62C9"/>
    <w:rsid w:val="02A8CCD9"/>
    <w:rsid w:val="02B50C24"/>
    <w:rsid w:val="02C63B30"/>
    <w:rsid w:val="02CADF39"/>
    <w:rsid w:val="02FFCFF0"/>
    <w:rsid w:val="0306C9F6"/>
    <w:rsid w:val="031791F3"/>
    <w:rsid w:val="03311AC2"/>
    <w:rsid w:val="034BA598"/>
    <w:rsid w:val="036F1395"/>
    <w:rsid w:val="03728E4C"/>
    <w:rsid w:val="03C326D5"/>
    <w:rsid w:val="03E7DAA3"/>
    <w:rsid w:val="03E9DBF7"/>
    <w:rsid w:val="04737441"/>
    <w:rsid w:val="0490CE15"/>
    <w:rsid w:val="04E6808F"/>
    <w:rsid w:val="0518495E"/>
    <w:rsid w:val="0524DFF0"/>
    <w:rsid w:val="052B22C3"/>
    <w:rsid w:val="053385DE"/>
    <w:rsid w:val="05D8B603"/>
    <w:rsid w:val="05E06741"/>
    <w:rsid w:val="0605EFFB"/>
    <w:rsid w:val="06787ADE"/>
    <w:rsid w:val="06F87346"/>
    <w:rsid w:val="073D52F6"/>
    <w:rsid w:val="07C875BC"/>
    <w:rsid w:val="08184E27"/>
    <w:rsid w:val="0873F3EC"/>
    <w:rsid w:val="0883906F"/>
    <w:rsid w:val="08A80A17"/>
    <w:rsid w:val="08F814D8"/>
    <w:rsid w:val="09122EAB"/>
    <w:rsid w:val="0929447D"/>
    <w:rsid w:val="095D66F8"/>
    <w:rsid w:val="09644556"/>
    <w:rsid w:val="0993428C"/>
    <w:rsid w:val="0993713B"/>
    <w:rsid w:val="09B31C12"/>
    <w:rsid w:val="09C39082"/>
    <w:rsid w:val="09FCF774"/>
    <w:rsid w:val="0A15662F"/>
    <w:rsid w:val="0A301408"/>
    <w:rsid w:val="0A3FA3BA"/>
    <w:rsid w:val="0A830CDA"/>
    <w:rsid w:val="0A951928"/>
    <w:rsid w:val="0AB6FDE6"/>
    <w:rsid w:val="0AC4E775"/>
    <w:rsid w:val="0AFD1D3D"/>
    <w:rsid w:val="0B066B0D"/>
    <w:rsid w:val="0B0D2B39"/>
    <w:rsid w:val="0B0D93D6"/>
    <w:rsid w:val="0B32E1DA"/>
    <w:rsid w:val="0B3D4192"/>
    <w:rsid w:val="0B4D9A8E"/>
    <w:rsid w:val="0B816967"/>
    <w:rsid w:val="0B850E7D"/>
    <w:rsid w:val="0BBD2376"/>
    <w:rsid w:val="0C0CFE4D"/>
    <w:rsid w:val="0CC0219F"/>
    <w:rsid w:val="0CC74988"/>
    <w:rsid w:val="0CC94A23"/>
    <w:rsid w:val="0CD0027B"/>
    <w:rsid w:val="0CE96AEF"/>
    <w:rsid w:val="0CFED13C"/>
    <w:rsid w:val="0E0BB21B"/>
    <w:rsid w:val="0E2338D1"/>
    <w:rsid w:val="0E288527"/>
    <w:rsid w:val="0E98673A"/>
    <w:rsid w:val="0ECF3C7F"/>
    <w:rsid w:val="105E64E6"/>
    <w:rsid w:val="109F558C"/>
    <w:rsid w:val="10CEACA0"/>
    <w:rsid w:val="10D618BD"/>
    <w:rsid w:val="10E8A299"/>
    <w:rsid w:val="112E5848"/>
    <w:rsid w:val="114B2FD6"/>
    <w:rsid w:val="1150C0F5"/>
    <w:rsid w:val="1160D090"/>
    <w:rsid w:val="116878DD"/>
    <w:rsid w:val="11689B06"/>
    <w:rsid w:val="1179CD56"/>
    <w:rsid w:val="1186E586"/>
    <w:rsid w:val="11C8717A"/>
    <w:rsid w:val="1205D463"/>
    <w:rsid w:val="122D5F5D"/>
    <w:rsid w:val="1304493E"/>
    <w:rsid w:val="132FDCBF"/>
    <w:rsid w:val="13BCF2DD"/>
    <w:rsid w:val="13CBFC41"/>
    <w:rsid w:val="14211326"/>
    <w:rsid w:val="14313294"/>
    <w:rsid w:val="148EA088"/>
    <w:rsid w:val="149326F5"/>
    <w:rsid w:val="14936AD2"/>
    <w:rsid w:val="14E1DAA7"/>
    <w:rsid w:val="151494E4"/>
    <w:rsid w:val="15303C1D"/>
    <w:rsid w:val="1549D3B0"/>
    <w:rsid w:val="154B1948"/>
    <w:rsid w:val="15B874EE"/>
    <w:rsid w:val="15E8A6BA"/>
    <w:rsid w:val="16146B3D"/>
    <w:rsid w:val="163BEA00"/>
    <w:rsid w:val="1645EEBE"/>
    <w:rsid w:val="16EAC0A5"/>
    <w:rsid w:val="17234CA9"/>
    <w:rsid w:val="17518611"/>
    <w:rsid w:val="1762FE80"/>
    <w:rsid w:val="17A1E96B"/>
    <w:rsid w:val="17A6242B"/>
    <w:rsid w:val="17A64E39"/>
    <w:rsid w:val="17DB7321"/>
    <w:rsid w:val="17F273F0"/>
    <w:rsid w:val="180E8FB6"/>
    <w:rsid w:val="182BFFF0"/>
    <w:rsid w:val="182E95A1"/>
    <w:rsid w:val="183D356E"/>
    <w:rsid w:val="18679F72"/>
    <w:rsid w:val="187B39F7"/>
    <w:rsid w:val="18E4C579"/>
    <w:rsid w:val="18FB0209"/>
    <w:rsid w:val="1967B907"/>
    <w:rsid w:val="19AC53FA"/>
    <w:rsid w:val="19F8A6A6"/>
    <w:rsid w:val="1A00B015"/>
    <w:rsid w:val="1A88B88E"/>
    <w:rsid w:val="1AAE5524"/>
    <w:rsid w:val="1AB0C710"/>
    <w:rsid w:val="1AE7923D"/>
    <w:rsid w:val="1AF3BF4A"/>
    <w:rsid w:val="1AFA18AA"/>
    <w:rsid w:val="1B136C62"/>
    <w:rsid w:val="1B15BA45"/>
    <w:rsid w:val="1B653DA8"/>
    <w:rsid w:val="1B9FD017"/>
    <w:rsid w:val="1C4DFF2E"/>
    <w:rsid w:val="1C9A2867"/>
    <w:rsid w:val="1CAB2B84"/>
    <w:rsid w:val="1D50B27C"/>
    <w:rsid w:val="1E4B0D24"/>
    <w:rsid w:val="1E5678F0"/>
    <w:rsid w:val="1E56D2C3"/>
    <w:rsid w:val="1E65654D"/>
    <w:rsid w:val="1E798A2B"/>
    <w:rsid w:val="1E8ED523"/>
    <w:rsid w:val="1EC6AFF3"/>
    <w:rsid w:val="1EF77A52"/>
    <w:rsid w:val="1F3345A9"/>
    <w:rsid w:val="1F35F2F8"/>
    <w:rsid w:val="1FD37CA5"/>
    <w:rsid w:val="1FF2F03C"/>
    <w:rsid w:val="20008889"/>
    <w:rsid w:val="20163D04"/>
    <w:rsid w:val="2097228C"/>
    <w:rsid w:val="209F5C7C"/>
    <w:rsid w:val="20C99C8F"/>
    <w:rsid w:val="20D43238"/>
    <w:rsid w:val="20EE6FE0"/>
    <w:rsid w:val="20F39F1D"/>
    <w:rsid w:val="21315296"/>
    <w:rsid w:val="214598EA"/>
    <w:rsid w:val="21A0A638"/>
    <w:rsid w:val="21CA58EF"/>
    <w:rsid w:val="21D2D073"/>
    <w:rsid w:val="21D4157F"/>
    <w:rsid w:val="21D79631"/>
    <w:rsid w:val="21DA0405"/>
    <w:rsid w:val="21EF5C6B"/>
    <w:rsid w:val="21F5190C"/>
    <w:rsid w:val="227E78FA"/>
    <w:rsid w:val="234E43BC"/>
    <w:rsid w:val="23A29F16"/>
    <w:rsid w:val="23A484C4"/>
    <w:rsid w:val="23A770E1"/>
    <w:rsid w:val="23B9EE4A"/>
    <w:rsid w:val="24257371"/>
    <w:rsid w:val="244905E6"/>
    <w:rsid w:val="2486F832"/>
    <w:rsid w:val="24D74460"/>
    <w:rsid w:val="255325D5"/>
    <w:rsid w:val="25B834C8"/>
    <w:rsid w:val="260011BD"/>
    <w:rsid w:val="2634F6A8"/>
    <w:rsid w:val="26B67DE1"/>
    <w:rsid w:val="26C89F04"/>
    <w:rsid w:val="26E5008C"/>
    <w:rsid w:val="284FCEDC"/>
    <w:rsid w:val="28737AEE"/>
    <w:rsid w:val="28BB8617"/>
    <w:rsid w:val="28CDDFC9"/>
    <w:rsid w:val="293D876A"/>
    <w:rsid w:val="29812260"/>
    <w:rsid w:val="298CD032"/>
    <w:rsid w:val="2A5301F8"/>
    <w:rsid w:val="2A5D1B4D"/>
    <w:rsid w:val="2A60C659"/>
    <w:rsid w:val="2AEC7B30"/>
    <w:rsid w:val="2AED50C7"/>
    <w:rsid w:val="2AF74F8D"/>
    <w:rsid w:val="2B168A36"/>
    <w:rsid w:val="2B4658A9"/>
    <w:rsid w:val="2B62692F"/>
    <w:rsid w:val="2B6C0250"/>
    <w:rsid w:val="2BF53D4F"/>
    <w:rsid w:val="2C05CA9C"/>
    <w:rsid w:val="2C0C4F36"/>
    <w:rsid w:val="2C19E42A"/>
    <w:rsid w:val="2C5120A3"/>
    <w:rsid w:val="2CA9B73D"/>
    <w:rsid w:val="2CFBF4BF"/>
    <w:rsid w:val="2D3514BF"/>
    <w:rsid w:val="2D53C5C4"/>
    <w:rsid w:val="2D6B0B5E"/>
    <w:rsid w:val="2D86A76B"/>
    <w:rsid w:val="2D87ADC7"/>
    <w:rsid w:val="2D8B76B7"/>
    <w:rsid w:val="2DCE2ED3"/>
    <w:rsid w:val="2DECCD5C"/>
    <w:rsid w:val="2E1A0865"/>
    <w:rsid w:val="2ECCE12C"/>
    <w:rsid w:val="2F06180E"/>
    <w:rsid w:val="2F11D3A2"/>
    <w:rsid w:val="2F1B3D64"/>
    <w:rsid w:val="2F2AC79B"/>
    <w:rsid w:val="2FB0D90D"/>
    <w:rsid w:val="2FBFEC53"/>
    <w:rsid w:val="2FD91A09"/>
    <w:rsid w:val="2FEAB48F"/>
    <w:rsid w:val="303C9E13"/>
    <w:rsid w:val="306F1B12"/>
    <w:rsid w:val="308712DD"/>
    <w:rsid w:val="30B3AF46"/>
    <w:rsid w:val="30D38AA6"/>
    <w:rsid w:val="30EFD4A9"/>
    <w:rsid w:val="31087053"/>
    <w:rsid w:val="318B785D"/>
    <w:rsid w:val="321B465F"/>
    <w:rsid w:val="321F7BC4"/>
    <w:rsid w:val="323B88F4"/>
    <w:rsid w:val="327E26EB"/>
    <w:rsid w:val="328410A0"/>
    <w:rsid w:val="32A7B7B9"/>
    <w:rsid w:val="32B9F150"/>
    <w:rsid w:val="32BC34DE"/>
    <w:rsid w:val="32ECF37B"/>
    <w:rsid w:val="338C472E"/>
    <w:rsid w:val="33ADA155"/>
    <w:rsid w:val="33C7EBD6"/>
    <w:rsid w:val="33DF15F9"/>
    <w:rsid w:val="3401CD28"/>
    <w:rsid w:val="3417FA98"/>
    <w:rsid w:val="35835985"/>
    <w:rsid w:val="35E12B1D"/>
    <w:rsid w:val="3602E215"/>
    <w:rsid w:val="3621B356"/>
    <w:rsid w:val="3660D3E8"/>
    <w:rsid w:val="36B92B65"/>
    <w:rsid w:val="36FC397B"/>
    <w:rsid w:val="3713C879"/>
    <w:rsid w:val="3733B8BC"/>
    <w:rsid w:val="3752BACC"/>
    <w:rsid w:val="37863232"/>
    <w:rsid w:val="37D14D9E"/>
    <w:rsid w:val="38BFC788"/>
    <w:rsid w:val="38C5742E"/>
    <w:rsid w:val="38D769E4"/>
    <w:rsid w:val="38DB3DA3"/>
    <w:rsid w:val="391BE72E"/>
    <w:rsid w:val="391C1E36"/>
    <w:rsid w:val="397C8568"/>
    <w:rsid w:val="39A76F7E"/>
    <w:rsid w:val="3A0154AE"/>
    <w:rsid w:val="3A15C1DB"/>
    <w:rsid w:val="3A4C5638"/>
    <w:rsid w:val="3A534C55"/>
    <w:rsid w:val="3AB9C227"/>
    <w:rsid w:val="3AE444EE"/>
    <w:rsid w:val="3B14FBC0"/>
    <w:rsid w:val="3B19E317"/>
    <w:rsid w:val="3B2860F4"/>
    <w:rsid w:val="3B556E6D"/>
    <w:rsid w:val="3B928450"/>
    <w:rsid w:val="3BAA4EF8"/>
    <w:rsid w:val="3BE8B877"/>
    <w:rsid w:val="3BF5933F"/>
    <w:rsid w:val="3C1667BD"/>
    <w:rsid w:val="3CAD8776"/>
    <w:rsid w:val="3CC41100"/>
    <w:rsid w:val="3CDCBDDF"/>
    <w:rsid w:val="3D1F0E06"/>
    <w:rsid w:val="3D401A3F"/>
    <w:rsid w:val="3D6B7AFF"/>
    <w:rsid w:val="3D968461"/>
    <w:rsid w:val="3DB6BB7D"/>
    <w:rsid w:val="3E3A3FBC"/>
    <w:rsid w:val="3E443EC8"/>
    <w:rsid w:val="3E96EE4F"/>
    <w:rsid w:val="3EAFA17F"/>
    <w:rsid w:val="3F3E91D6"/>
    <w:rsid w:val="3F6D75CD"/>
    <w:rsid w:val="3F6EE506"/>
    <w:rsid w:val="400942F7"/>
    <w:rsid w:val="40533610"/>
    <w:rsid w:val="40AAEDBE"/>
    <w:rsid w:val="40D6B3A6"/>
    <w:rsid w:val="410C558B"/>
    <w:rsid w:val="41228109"/>
    <w:rsid w:val="4126A67C"/>
    <w:rsid w:val="4171E07E"/>
    <w:rsid w:val="41A1BA5F"/>
    <w:rsid w:val="41BF3A2C"/>
    <w:rsid w:val="41CCF7B1"/>
    <w:rsid w:val="425E8D2A"/>
    <w:rsid w:val="428D8E00"/>
    <w:rsid w:val="428FD3D4"/>
    <w:rsid w:val="4298B025"/>
    <w:rsid w:val="42B7DD8E"/>
    <w:rsid w:val="42DED147"/>
    <w:rsid w:val="42E40D59"/>
    <w:rsid w:val="43252D1C"/>
    <w:rsid w:val="43495F22"/>
    <w:rsid w:val="4382251D"/>
    <w:rsid w:val="43A942B4"/>
    <w:rsid w:val="43F8DD0E"/>
    <w:rsid w:val="442D4DF7"/>
    <w:rsid w:val="44425629"/>
    <w:rsid w:val="4450EA5B"/>
    <w:rsid w:val="446C9F15"/>
    <w:rsid w:val="44B910F2"/>
    <w:rsid w:val="45015DA8"/>
    <w:rsid w:val="45518D4B"/>
    <w:rsid w:val="455FD157"/>
    <w:rsid w:val="4666DC91"/>
    <w:rsid w:val="46BA8920"/>
    <w:rsid w:val="4753EAD0"/>
    <w:rsid w:val="4764EEB9"/>
    <w:rsid w:val="47A43FD7"/>
    <w:rsid w:val="47D9BF9C"/>
    <w:rsid w:val="47F34732"/>
    <w:rsid w:val="481D05F3"/>
    <w:rsid w:val="48A13F08"/>
    <w:rsid w:val="48D49C94"/>
    <w:rsid w:val="4902A7AE"/>
    <w:rsid w:val="492DAF3F"/>
    <w:rsid w:val="49401038"/>
    <w:rsid w:val="4971C2B6"/>
    <w:rsid w:val="4977B8A5"/>
    <w:rsid w:val="4980F691"/>
    <w:rsid w:val="499F95F9"/>
    <w:rsid w:val="49AB0F41"/>
    <w:rsid w:val="49B9D3D6"/>
    <w:rsid w:val="49BA68E6"/>
    <w:rsid w:val="49CF957D"/>
    <w:rsid w:val="4A1F21AF"/>
    <w:rsid w:val="4A482322"/>
    <w:rsid w:val="4A85BA73"/>
    <w:rsid w:val="4A9C8F7B"/>
    <w:rsid w:val="4ADE55AD"/>
    <w:rsid w:val="4B045627"/>
    <w:rsid w:val="4B127212"/>
    <w:rsid w:val="4B4468AB"/>
    <w:rsid w:val="4B4EE156"/>
    <w:rsid w:val="4B66B888"/>
    <w:rsid w:val="4B7E7A77"/>
    <w:rsid w:val="4BAC78DB"/>
    <w:rsid w:val="4BDCA28D"/>
    <w:rsid w:val="4C12B0D1"/>
    <w:rsid w:val="4C390609"/>
    <w:rsid w:val="4CCD88B1"/>
    <w:rsid w:val="4D15C791"/>
    <w:rsid w:val="4D22EA95"/>
    <w:rsid w:val="4D2E9015"/>
    <w:rsid w:val="4D3EEF36"/>
    <w:rsid w:val="4E0002EC"/>
    <w:rsid w:val="4E019DBB"/>
    <w:rsid w:val="4E22EEFA"/>
    <w:rsid w:val="4E7FA734"/>
    <w:rsid w:val="4E8CBA06"/>
    <w:rsid w:val="4E9E594A"/>
    <w:rsid w:val="4EFF1AB2"/>
    <w:rsid w:val="4F24AE69"/>
    <w:rsid w:val="4F7FD7DF"/>
    <w:rsid w:val="4F9BD34D"/>
    <w:rsid w:val="50185828"/>
    <w:rsid w:val="50234068"/>
    <w:rsid w:val="509CA8C0"/>
    <w:rsid w:val="50D954EA"/>
    <w:rsid w:val="5108FFB8"/>
    <w:rsid w:val="518AECC0"/>
    <w:rsid w:val="51B42889"/>
    <w:rsid w:val="51CD7A26"/>
    <w:rsid w:val="523E06FA"/>
    <w:rsid w:val="523EDCE7"/>
    <w:rsid w:val="5275254B"/>
    <w:rsid w:val="52E4AECE"/>
    <w:rsid w:val="53158765"/>
    <w:rsid w:val="5371CA6D"/>
    <w:rsid w:val="53BD3898"/>
    <w:rsid w:val="53E693AE"/>
    <w:rsid w:val="54182432"/>
    <w:rsid w:val="5427274E"/>
    <w:rsid w:val="54574C88"/>
    <w:rsid w:val="54A846BB"/>
    <w:rsid w:val="54C56AEC"/>
    <w:rsid w:val="54C79290"/>
    <w:rsid w:val="54CFE5F5"/>
    <w:rsid w:val="54DDC791"/>
    <w:rsid w:val="5518FEDE"/>
    <w:rsid w:val="553635B7"/>
    <w:rsid w:val="5587669E"/>
    <w:rsid w:val="55C556F2"/>
    <w:rsid w:val="55D86633"/>
    <w:rsid w:val="561BF4FC"/>
    <w:rsid w:val="563BDCCA"/>
    <w:rsid w:val="563E7AAB"/>
    <w:rsid w:val="568BA5B0"/>
    <w:rsid w:val="56E2EC68"/>
    <w:rsid w:val="575D30B3"/>
    <w:rsid w:val="57711831"/>
    <w:rsid w:val="577F0E92"/>
    <w:rsid w:val="57F5C1E5"/>
    <w:rsid w:val="58243188"/>
    <w:rsid w:val="5858895E"/>
    <w:rsid w:val="586EC074"/>
    <w:rsid w:val="588491F3"/>
    <w:rsid w:val="5894FE37"/>
    <w:rsid w:val="58ED6AFF"/>
    <w:rsid w:val="5903FE4B"/>
    <w:rsid w:val="590FD0BA"/>
    <w:rsid w:val="5965D5A7"/>
    <w:rsid w:val="59D443DE"/>
    <w:rsid w:val="5A05D0F3"/>
    <w:rsid w:val="5A4DCBF8"/>
    <w:rsid w:val="5A7CD7F2"/>
    <w:rsid w:val="5AB1C3AC"/>
    <w:rsid w:val="5AF8F266"/>
    <w:rsid w:val="5AF9E9C0"/>
    <w:rsid w:val="5B0A73E9"/>
    <w:rsid w:val="5B466399"/>
    <w:rsid w:val="5B90FD05"/>
    <w:rsid w:val="5BB54D77"/>
    <w:rsid w:val="5BC7C0C2"/>
    <w:rsid w:val="5C0204D3"/>
    <w:rsid w:val="5C3E7208"/>
    <w:rsid w:val="5C43CEFB"/>
    <w:rsid w:val="5C4E231C"/>
    <w:rsid w:val="5C6E7407"/>
    <w:rsid w:val="5CA47DB2"/>
    <w:rsid w:val="5CCC2281"/>
    <w:rsid w:val="5CDF597D"/>
    <w:rsid w:val="5D7C37C1"/>
    <w:rsid w:val="5DB44641"/>
    <w:rsid w:val="5DC50D52"/>
    <w:rsid w:val="5DCD0FE4"/>
    <w:rsid w:val="5DE8D7BB"/>
    <w:rsid w:val="5DEF45ED"/>
    <w:rsid w:val="5E40F815"/>
    <w:rsid w:val="5E68378D"/>
    <w:rsid w:val="5E73484F"/>
    <w:rsid w:val="5F043FBB"/>
    <w:rsid w:val="5F312A80"/>
    <w:rsid w:val="5F71FFC8"/>
    <w:rsid w:val="5F7DAF1A"/>
    <w:rsid w:val="5F84A81C"/>
    <w:rsid w:val="5FB5EEA8"/>
    <w:rsid w:val="5FCD951E"/>
    <w:rsid w:val="5FCE2DF8"/>
    <w:rsid w:val="5FE76142"/>
    <w:rsid w:val="600407EE"/>
    <w:rsid w:val="60438562"/>
    <w:rsid w:val="60580198"/>
    <w:rsid w:val="606299AC"/>
    <w:rsid w:val="610BDE51"/>
    <w:rsid w:val="6127E2B4"/>
    <w:rsid w:val="61796C9A"/>
    <w:rsid w:val="61C699F7"/>
    <w:rsid w:val="61D8A2C0"/>
    <w:rsid w:val="620EB308"/>
    <w:rsid w:val="6236F96C"/>
    <w:rsid w:val="625D52DE"/>
    <w:rsid w:val="625F1BCF"/>
    <w:rsid w:val="626787D1"/>
    <w:rsid w:val="6276C6D6"/>
    <w:rsid w:val="6291B834"/>
    <w:rsid w:val="62922803"/>
    <w:rsid w:val="63279E5C"/>
    <w:rsid w:val="63CBDA26"/>
    <w:rsid w:val="63D7B0DE"/>
    <w:rsid w:val="63F48831"/>
    <w:rsid w:val="646EE917"/>
    <w:rsid w:val="64FF2005"/>
    <w:rsid w:val="653755DF"/>
    <w:rsid w:val="65DD783D"/>
    <w:rsid w:val="6670AC8E"/>
    <w:rsid w:val="66F82520"/>
    <w:rsid w:val="66FD3750"/>
    <w:rsid w:val="6701D2AC"/>
    <w:rsid w:val="672374D9"/>
    <w:rsid w:val="67309A08"/>
    <w:rsid w:val="674076AD"/>
    <w:rsid w:val="67652957"/>
    <w:rsid w:val="67A71219"/>
    <w:rsid w:val="67B48E14"/>
    <w:rsid w:val="68356EEA"/>
    <w:rsid w:val="686587BA"/>
    <w:rsid w:val="6888283D"/>
    <w:rsid w:val="689E94F9"/>
    <w:rsid w:val="68A3C7A1"/>
    <w:rsid w:val="68F1B086"/>
    <w:rsid w:val="6901E6DF"/>
    <w:rsid w:val="695FE7D1"/>
    <w:rsid w:val="69ADDC15"/>
    <w:rsid w:val="69F69D5B"/>
    <w:rsid w:val="69F6F84E"/>
    <w:rsid w:val="6A04E0CE"/>
    <w:rsid w:val="6A05B58E"/>
    <w:rsid w:val="6A3236A7"/>
    <w:rsid w:val="6A559833"/>
    <w:rsid w:val="6A8AC405"/>
    <w:rsid w:val="6A9CCA19"/>
    <w:rsid w:val="6A9FF6FA"/>
    <w:rsid w:val="6AA8FFCC"/>
    <w:rsid w:val="6AAAA34F"/>
    <w:rsid w:val="6AF8E8D7"/>
    <w:rsid w:val="6B863809"/>
    <w:rsid w:val="6BA2820C"/>
    <w:rsid w:val="6BDE3E45"/>
    <w:rsid w:val="6BE43791"/>
    <w:rsid w:val="6BF42AE3"/>
    <w:rsid w:val="6C15DCCB"/>
    <w:rsid w:val="6C1D57B9"/>
    <w:rsid w:val="6C1E2782"/>
    <w:rsid w:val="6C389A7A"/>
    <w:rsid w:val="6CC03E38"/>
    <w:rsid w:val="6D0ABDB1"/>
    <w:rsid w:val="6D1619B5"/>
    <w:rsid w:val="6D22086A"/>
    <w:rsid w:val="6D4A82CC"/>
    <w:rsid w:val="6D660BE3"/>
    <w:rsid w:val="6DA06D1B"/>
    <w:rsid w:val="6DB5FC3F"/>
    <w:rsid w:val="6E09BB1E"/>
    <w:rsid w:val="6E66BDB9"/>
    <w:rsid w:val="6EAFCCBE"/>
    <w:rsid w:val="6EDA22CE"/>
    <w:rsid w:val="6EF2BE78"/>
    <w:rsid w:val="6F141D04"/>
    <w:rsid w:val="6F703B3C"/>
    <w:rsid w:val="6FDB03D8"/>
    <w:rsid w:val="705AF87D"/>
    <w:rsid w:val="707006D9"/>
    <w:rsid w:val="70709EFF"/>
    <w:rsid w:val="7076823E"/>
    <w:rsid w:val="709CD093"/>
    <w:rsid w:val="70AE14DB"/>
    <w:rsid w:val="7149C474"/>
    <w:rsid w:val="7187F51C"/>
    <w:rsid w:val="719C89F8"/>
    <w:rsid w:val="71A0FD8E"/>
    <w:rsid w:val="72566A33"/>
    <w:rsid w:val="72861139"/>
    <w:rsid w:val="72E1C351"/>
    <w:rsid w:val="72F5FDD5"/>
    <w:rsid w:val="7346E10D"/>
    <w:rsid w:val="73744852"/>
    <w:rsid w:val="738BD8EB"/>
    <w:rsid w:val="73AE2300"/>
    <w:rsid w:val="73B4C74E"/>
    <w:rsid w:val="73C2AC9F"/>
    <w:rsid w:val="73CA5DEB"/>
    <w:rsid w:val="73DEFCF8"/>
    <w:rsid w:val="74096486"/>
    <w:rsid w:val="740B3695"/>
    <w:rsid w:val="7436CB57"/>
    <w:rsid w:val="747D509B"/>
    <w:rsid w:val="74C03ECF"/>
    <w:rsid w:val="752923EF"/>
    <w:rsid w:val="7535BD56"/>
    <w:rsid w:val="758A9D7C"/>
    <w:rsid w:val="75FB0247"/>
    <w:rsid w:val="762D12F5"/>
    <w:rsid w:val="76BB7C70"/>
    <w:rsid w:val="76DA6D1A"/>
    <w:rsid w:val="774BA85B"/>
    <w:rsid w:val="775BE3D8"/>
    <w:rsid w:val="776299FA"/>
    <w:rsid w:val="776898FB"/>
    <w:rsid w:val="7782744B"/>
    <w:rsid w:val="77AFBAF9"/>
    <w:rsid w:val="77C4742B"/>
    <w:rsid w:val="77D1633C"/>
    <w:rsid w:val="77DD55BB"/>
    <w:rsid w:val="77FEF21F"/>
    <w:rsid w:val="7844DFB1"/>
    <w:rsid w:val="786B1D74"/>
    <w:rsid w:val="78A3CF20"/>
    <w:rsid w:val="7904DBD5"/>
    <w:rsid w:val="79246FC2"/>
    <w:rsid w:val="798D6B00"/>
    <w:rsid w:val="79A844C8"/>
    <w:rsid w:val="79E0B012"/>
    <w:rsid w:val="7A09BC59"/>
    <w:rsid w:val="7A18ED45"/>
    <w:rsid w:val="7A33189A"/>
    <w:rsid w:val="7A369CF7"/>
    <w:rsid w:val="7A606EAC"/>
    <w:rsid w:val="7A6503B2"/>
    <w:rsid w:val="7A7450E3"/>
    <w:rsid w:val="7A7EF132"/>
    <w:rsid w:val="7AC195AC"/>
    <w:rsid w:val="7AC915ED"/>
    <w:rsid w:val="7ADB2608"/>
    <w:rsid w:val="7AF28E80"/>
    <w:rsid w:val="7B676774"/>
    <w:rsid w:val="7BA77106"/>
    <w:rsid w:val="7C2C2308"/>
    <w:rsid w:val="7C832C1C"/>
    <w:rsid w:val="7C855C73"/>
    <w:rsid w:val="7C9EEAAA"/>
    <w:rsid w:val="7D2FA008"/>
    <w:rsid w:val="7D54955F"/>
    <w:rsid w:val="7DA05F78"/>
    <w:rsid w:val="7DBF3F02"/>
    <w:rsid w:val="7DF27C2B"/>
    <w:rsid w:val="7DF6C385"/>
    <w:rsid w:val="7E061B44"/>
    <w:rsid w:val="7EED5E7E"/>
    <w:rsid w:val="7F1B708A"/>
    <w:rsid w:val="7F363AA0"/>
    <w:rsid w:val="7F7EA2D6"/>
    <w:rsid w:val="7FAAA3CE"/>
    <w:rsid w:val="7FC34CC4"/>
    <w:rsid w:val="7FD3B0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18EAF5"/>
  <w15:chartTrackingRefBased/>
  <w15:docId w15:val="{4A508B29-0404-4556-AF8C-B4D0DB6F5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985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0"/>
    <w:uiPriority w:val="34"/>
    <w:qFormat/>
    <w:rsid w:val="00985F5F"/>
    <w:pPr>
      <w:ind w:left="720"/>
      <w:contextualSpacing/>
    </w:pPr>
  </w:style>
  <w:style w:type="paragraph" w:styleId="a6">
    <w:name w:val="Balloon Text"/>
    <w:basedOn w:val="a0"/>
    <w:link w:val="a7"/>
    <w:uiPriority w:val="99"/>
    <w:semiHidden/>
    <w:unhideWhenUsed/>
    <w:rsid w:val="004E0FC6"/>
    <w:pPr>
      <w:spacing w:after="0" w:line="240" w:lineRule="auto"/>
    </w:pPr>
    <w:rPr>
      <w:rFonts w:ascii="Segoe UI" w:hAnsi="Segoe UI" w:cs="Segoe UI"/>
      <w:sz w:val="18"/>
      <w:szCs w:val="18"/>
    </w:rPr>
  </w:style>
  <w:style w:type="character" w:customStyle="1" w:styleId="a7">
    <w:name w:val="註解方塊文字 字元"/>
    <w:basedOn w:val="a1"/>
    <w:link w:val="a6"/>
    <w:uiPriority w:val="99"/>
    <w:semiHidden/>
    <w:rsid w:val="004E0FC6"/>
    <w:rPr>
      <w:rFonts w:ascii="Segoe UI" w:hAnsi="Segoe UI" w:cs="Segoe UI"/>
      <w:sz w:val="18"/>
      <w:szCs w:val="18"/>
    </w:rPr>
  </w:style>
  <w:style w:type="paragraph" w:styleId="a8">
    <w:name w:val="header"/>
    <w:basedOn w:val="a0"/>
    <w:link w:val="a9"/>
    <w:uiPriority w:val="99"/>
    <w:unhideWhenUsed/>
    <w:rsid w:val="00367D2D"/>
    <w:pPr>
      <w:tabs>
        <w:tab w:val="center" w:pos="4680"/>
        <w:tab w:val="right" w:pos="9360"/>
      </w:tabs>
      <w:spacing w:after="0" w:line="240" w:lineRule="auto"/>
    </w:pPr>
  </w:style>
  <w:style w:type="character" w:customStyle="1" w:styleId="a9">
    <w:name w:val="頁首 字元"/>
    <w:basedOn w:val="a1"/>
    <w:link w:val="a8"/>
    <w:uiPriority w:val="99"/>
    <w:rsid w:val="00367D2D"/>
  </w:style>
  <w:style w:type="paragraph" w:styleId="aa">
    <w:name w:val="footer"/>
    <w:basedOn w:val="a0"/>
    <w:link w:val="ab"/>
    <w:uiPriority w:val="99"/>
    <w:unhideWhenUsed/>
    <w:rsid w:val="00367D2D"/>
    <w:pPr>
      <w:tabs>
        <w:tab w:val="center" w:pos="4680"/>
        <w:tab w:val="right" w:pos="9360"/>
      </w:tabs>
      <w:spacing w:after="0" w:line="240" w:lineRule="auto"/>
    </w:pPr>
  </w:style>
  <w:style w:type="character" w:customStyle="1" w:styleId="ab">
    <w:name w:val="頁尾 字元"/>
    <w:basedOn w:val="a1"/>
    <w:link w:val="aa"/>
    <w:uiPriority w:val="99"/>
    <w:rsid w:val="00367D2D"/>
  </w:style>
  <w:style w:type="paragraph" w:styleId="ac">
    <w:name w:val="Body Text"/>
    <w:basedOn w:val="a0"/>
    <w:link w:val="ad"/>
    <w:rsid w:val="00A1561E"/>
    <w:pPr>
      <w:widowControl w:val="0"/>
      <w:overflowPunct w:val="0"/>
      <w:autoSpaceDE w:val="0"/>
      <w:autoSpaceDN w:val="0"/>
      <w:adjustRightInd w:val="0"/>
      <w:spacing w:after="180" w:line="240" w:lineRule="auto"/>
      <w:textAlignment w:val="baseline"/>
    </w:pPr>
    <w:rPr>
      <w:rFonts w:ascii="Times New Roman" w:eastAsia="SimSun" w:hAnsi="Times New Roman" w:cs="Times New Roman"/>
      <w:i/>
      <w:sz w:val="20"/>
      <w:szCs w:val="20"/>
      <w:lang w:eastAsia="en-GB"/>
    </w:rPr>
  </w:style>
  <w:style w:type="character" w:customStyle="1" w:styleId="ad">
    <w:name w:val="本文 字元"/>
    <w:basedOn w:val="a1"/>
    <w:link w:val="ac"/>
    <w:rsid w:val="00A1561E"/>
    <w:rPr>
      <w:rFonts w:ascii="Times New Roman" w:eastAsia="SimSun" w:hAnsi="Times New Roman" w:cs="Times New Roman"/>
      <w:i/>
      <w:sz w:val="20"/>
      <w:szCs w:val="20"/>
      <w:lang w:eastAsia="en-GB"/>
    </w:rPr>
  </w:style>
  <w:style w:type="character" w:styleId="ae">
    <w:name w:val="Placeholder Text"/>
    <w:basedOn w:val="a1"/>
    <w:uiPriority w:val="99"/>
    <w:semiHidden/>
    <w:rsid w:val="004871EB"/>
    <w:rPr>
      <w:color w:val="808080"/>
    </w:rPr>
  </w:style>
  <w:style w:type="table" w:styleId="2-3">
    <w:name w:val="Grid Table 2 Accent 3"/>
    <w:basedOn w:val="a2"/>
    <w:uiPriority w:val="47"/>
    <w:rsid w:val="00803CA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af">
    <w:name w:val="caption"/>
    <w:basedOn w:val="a0"/>
    <w:next w:val="a0"/>
    <w:uiPriority w:val="35"/>
    <w:unhideWhenUsed/>
    <w:qFormat/>
    <w:rsid w:val="00123FDA"/>
    <w:pPr>
      <w:spacing w:after="200" w:line="240" w:lineRule="auto"/>
    </w:pPr>
    <w:rPr>
      <w:i/>
      <w:iCs/>
      <w:color w:val="44546A" w:themeColor="text2"/>
      <w:sz w:val="18"/>
      <w:szCs w:val="18"/>
    </w:rPr>
  </w:style>
  <w:style w:type="paragraph" w:styleId="a">
    <w:name w:val="List Bullet"/>
    <w:basedOn w:val="a0"/>
    <w:uiPriority w:val="99"/>
    <w:unhideWhenUsed/>
    <w:rsid w:val="00E81C08"/>
    <w:pPr>
      <w:numPr>
        <w:numId w:val="15"/>
      </w:numPr>
      <w:contextualSpacing/>
    </w:pPr>
  </w:style>
  <w:style w:type="table" w:styleId="6">
    <w:name w:val="List Table 6 Colorful"/>
    <w:basedOn w:val="a2"/>
    <w:uiPriority w:val="51"/>
    <w:rsid w:val="00BA386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0">
    <w:name w:val="annotation text"/>
    <w:basedOn w:val="a0"/>
    <w:link w:val="af1"/>
    <w:uiPriority w:val="99"/>
    <w:semiHidden/>
    <w:unhideWhenUsed/>
    <w:rsid w:val="00B514ED"/>
    <w:pPr>
      <w:spacing w:line="240" w:lineRule="auto"/>
    </w:pPr>
    <w:rPr>
      <w:sz w:val="20"/>
      <w:szCs w:val="20"/>
    </w:rPr>
  </w:style>
  <w:style w:type="character" w:customStyle="1" w:styleId="af1">
    <w:name w:val="註解文字 字元"/>
    <w:basedOn w:val="a1"/>
    <w:link w:val="af0"/>
    <w:uiPriority w:val="99"/>
    <w:semiHidden/>
    <w:rsid w:val="00B514ED"/>
    <w:rPr>
      <w:sz w:val="20"/>
      <w:szCs w:val="20"/>
    </w:rPr>
  </w:style>
  <w:style w:type="character" w:styleId="af2">
    <w:name w:val="annotation reference"/>
    <w:basedOn w:val="a1"/>
    <w:uiPriority w:val="99"/>
    <w:semiHidden/>
    <w:unhideWhenUsed/>
    <w:rsid w:val="00B514ED"/>
    <w:rPr>
      <w:sz w:val="16"/>
      <w:szCs w:val="16"/>
    </w:rPr>
  </w:style>
  <w:style w:type="paragraph" w:styleId="af3">
    <w:name w:val="annotation subject"/>
    <w:basedOn w:val="af0"/>
    <w:next w:val="af0"/>
    <w:link w:val="af4"/>
    <w:uiPriority w:val="99"/>
    <w:semiHidden/>
    <w:unhideWhenUsed/>
    <w:rsid w:val="00795192"/>
    <w:rPr>
      <w:b/>
      <w:bCs/>
    </w:rPr>
  </w:style>
  <w:style w:type="character" w:customStyle="1" w:styleId="af4">
    <w:name w:val="註解主旨 字元"/>
    <w:basedOn w:val="af1"/>
    <w:link w:val="af3"/>
    <w:uiPriority w:val="99"/>
    <w:semiHidden/>
    <w:rsid w:val="00795192"/>
    <w:rPr>
      <w:b/>
      <w:bCs/>
      <w:sz w:val="20"/>
      <w:szCs w:val="20"/>
    </w:rPr>
  </w:style>
  <w:style w:type="character" w:styleId="af5">
    <w:name w:val="Mention"/>
    <w:basedOn w:val="a1"/>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5921">
      <w:bodyDiv w:val="1"/>
      <w:marLeft w:val="0"/>
      <w:marRight w:val="0"/>
      <w:marTop w:val="0"/>
      <w:marBottom w:val="0"/>
      <w:divBdr>
        <w:top w:val="none" w:sz="0" w:space="0" w:color="auto"/>
        <w:left w:val="none" w:sz="0" w:space="0" w:color="auto"/>
        <w:bottom w:val="none" w:sz="0" w:space="0" w:color="auto"/>
        <w:right w:val="none" w:sz="0" w:space="0" w:color="auto"/>
      </w:divBdr>
    </w:div>
    <w:div w:id="195436063">
      <w:bodyDiv w:val="1"/>
      <w:marLeft w:val="0"/>
      <w:marRight w:val="0"/>
      <w:marTop w:val="0"/>
      <w:marBottom w:val="0"/>
      <w:divBdr>
        <w:top w:val="none" w:sz="0" w:space="0" w:color="auto"/>
        <w:left w:val="none" w:sz="0" w:space="0" w:color="auto"/>
        <w:bottom w:val="none" w:sz="0" w:space="0" w:color="auto"/>
        <w:right w:val="none" w:sz="0" w:space="0" w:color="auto"/>
      </w:divBdr>
    </w:div>
    <w:div w:id="263729056">
      <w:bodyDiv w:val="1"/>
      <w:marLeft w:val="0"/>
      <w:marRight w:val="0"/>
      <w:marTop w:val="0"/>
      <w:marBottom w:val="0"/>
      <w:divBdr>
        <w:top w:val="none" w:sz="0" w:space="0" w:color="auto"/>
        <w:left w:val="none" w:sz="0" w:space="0" w:color="auto"/>
        <w:bottom w:val="none" w:sz="0" w:space="0" w:color="auto"/>
        <w:right w:val="none" w:sz="0" w:space="0" w:color="auto"/>
      </w:divBdr>
    </w:div>
    <w:div w:id="309940532">
      <w:bodyDiv w:val="1"/>
      <w:marLeft w:val="0"/>
      <w:marRight w:val="0"/>
      <w:marTop w:val="0"/>
      <w:marBottom w:val="0"/>
      <w:divBdr>
        <w:top w:val="none" w:sz="0" w:space="0" w:color="auto"/>
        <w:left w:val="none" w:sz="0" w:space="0" w:color="auto"/>
        <w:bottom w:val="none" w:sz="0" w:space="0" w:color="auto"/>
        <w:right w:val="none" w:sz="0" w:space="0" w:color="auto"/>
      </w:divBdr>
    </w:div>
    <w:div w:id="407848590">
      <w:bodyDiv w:val="1"/>
      <w:marLeft w:val="0"/>
      <w:marRight w:val="0"/>
      <w:marTop w:val="0"/>
      <w:marBottom w:val="0"/>
      <w:divBdr>
        <w:top w:val="none" w:sz="0" w:space="0" w:color="auto"/>
        <w:left w:val="none" w:sz="0" w:space="0" w:color="auto"/>
        <w:bottom w:val="none" w:sz="0" w:space="0" w:color="auto"/>
        <w:right w:val="none" w:sz="0" w:space="0" w:color="auto"/>
      </w:divBdr>
    </w:div>
    <w:div w:id="475076643">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6">
          <w:marLeft w:val="0"/>
          <w:marRight w:val="0"/>
          <w:marTop w:val="0"/>
          <w:marBottom w:val="160"/>
          <w:divBdr>
            <w:top w:val="none" w:sz="0" w:space="0" w:color="auto"/>
            <w:left w:val="none" w:sz="0" w:space="0" w:color="auto"/>
            <w:bottom w:val="none" w:sz="0" w:space="0" w:color="auto"/>
            <w:right w:val="none" w:sz="0" w:space="0" w:color="auto"/>
          </w:divBdr>
        </w:div>
      </w:divsChild>
    </w:div>
    <w:div w:id="530265684">
      <w:bodyDiv w:val="1"/>
      <w:marLeft w:val="0"/>
      <w:marRight w:val="0"/>
      <w:marTop w:val="0"/>
      <w:marBottom w:val="0"/>
      <w:divBdr>
        <w:top w:val="none" w:sz="0" w:space="0" w:color="auto"/>
        <w:left w:val="none" w:sz="0" w:space="0" w:color="auto"/>
        <w:bottom w:val="none" w:sz="0" w:space="0" w:color="auto"/>
        <w:right w:val="none" w:sz="0" w:space="0" w:color="auto"/>
      </w:divBdr>
    </w:div>
    <w:div w:id="562836411">
      <w:bodyDiv w:val="1"/>
      <w:marLeft w:val="0"/>
      <w:marRight w:val="0"/>
      <w:marTop w:val="0"/>
      <w:marBottom w:val="0"/>
      <w:divBdr>
        <w:top w:val="none" w:sz="0" w:space="0" w:color="auto"/>
        <w:left w:val="none" w:sz="0" w:space="0" w:color="auto"/>
        <w:bottom w:val="none" w:sz="0" w:space="0" w:color="auto"/>
        <w:right w:val="none" w:sz="0" w:space="0" w:color="auto"/>
      </w:divBdr>
    </w:div>
    <w:div w:id="722674994">
      <w:bodyDiv w:val="1"/>
      <w:marLeft w:val="0"/>
      <w:marRight w:val="0"/>
      <w:marTop w:val="0"/>
      <w:marBottom w:val="0"/>
      <w:divBdr>
        <w:top w:val="none" w:sz="0" w:space="0" w:color="auto"/>
        <w:left w:val="none" w:sz="0" w:space="0" w:color="auto"/>
        <w:bottom w:val="none" w:sz="0" w:space="0" w:color="auto"/>
        <w:right w:val="none" w:sz="0" w:space="0" w:color="auto"/>
      </w:divBdr>
    </w:div>
    <w:div w:id="1184243990">
      <w:bodyDiv w:val="1"/>
      <w:marLeft w:val="0"/>
      <w:marRight w:val="0"/>
      <w:marTop w:val="0"/>
      <w:marBottom w:val="0"/>
      <w:divBdr>
        <w:top w:val="none" w:sz="0" w:space="0" w:color="auto"/>
        <w:left w:val="none" w:sz="0" w:space="0" w:color="auto"/>
        <w:bottom w:val="none" w:sz="0" w:space="0" w:color="auto"/>
        <w:right w:val="none" w:sz="0" w:space="0" w:color="auto"/>
      </w:divBdr>
    </w:div>
    <w:div w:id="1340350249">
      <w:bodyDiv w:val="1"/>
      <w:marLeft w:val="0"/>
      <w:marRight w:val="0"/>
      <w:marTop w:val="0"/>
      <w:marBottom w:val="0"/>
      <w:divBdr>
        <w:top w:val="none" w:sz="0" w:space="0" w:color="auto"/>
        <w:left w:val="none" w:sz="0" w:space="0" w:color="auto"/>
        <w:bottom w:val="none" w:sz="0" w:space="0" w:color="auto"/>
        <w:right w:val="none" w:sz="0" w:space="0" w:color="auto"/>
      </w:divBdr>
    </w:div>
    <w:div w:id="1485052562">
      <w:bodyDiv w:val="1"/>
      <w:marLeft w:val="0"/>
      <w:marRight w:val="0"/>
      <w:marTop w:val="0"/>
      <w:marBottom w:val="0"/>
      <w:divBdr>
        <w:top w:val="none" w:sz="0" w:space="0" w:color="auto"/>
        <w:left w:val="none" w:sz="0" w:space="0" w:color="auto"/>
        <w:bottom w:val="none" w:sz="0" w:space="0" w:color="auto"/>
        <w:right w:val="none" w:sz="0" w:space="0" w:color="auto"/>
      </w:divBdr>
    </w:div>
    <w:div w:id="1505196536">
      <w:bodyDiv w:val="1"/>
      <w:marLeft w:val="0"/>
      <w:marRight w:val="0"/>
      <w:marTop w:val="0"/>
      <w:marBottom w:val="0"/>
      <w:divBdr>
        <w:top w:val="none" w:sz="0" w:space="0" w:color="auto"/>
        <w:left w:val="none" w:sz="0" w:space="0" w:color="auto"/>
        <w:bottom w:val="none" w:sz="0" w:space="0" w:color="auto"/>
        <w:right w:val="none" w:sz="0" w:space="0" w:color="auto"/>
      </w:divBdr>
      <w:divsChild>
        <w:div w:id="1101997548">
          <w:marLeft w:val="0"/>
          <w:marRight w:val="0"/>
          <w:marTop w:val="0"/>
          <w:marBottom w:val="160"/>
          <w:divBdr>
            <w:top w:val="none" w:sz="0" w:space="0" w:color="auto"/>
            <w:left w:val="none" w:sz="0" w:space="0" w:color="auto"/>
            <w:bottom w:val="none" w:sz="0" w:space="0" w:color="auto"/>
            <w:right w:val="none" w:sz="0" w:space="0" w:color="auto"/>
          </w:divBdr>
        </w:div>
      </w:divsChild>
    </w:div>
    <w:div w:id="1559591015">
      <w:bodyDiv w:val="1"/>
      <w:marLeft w:val="0"/>
      <w:marRight w:val="0"/>
      <w:marTop w:val="0"/>
      <w:marBottom w:val="0"/>
      <w:divBdr>
        <w:top w:val="none" w:sz="0" w:space="0" w:color="auto"/>
        <w:left w:val="none" w:sz="0" w:space="0" w:color="auto"/>
        <w:bottom w:val="none" w:sz="0" w:space="0" w:color="auto"/>
        <w:right w:val="none" w:sz="0" w:space="0" w:color="auto"/>
      </w:divBdr>
    </w:div>
    <w:div w:id="1652366018">
      <w:bodyDiv w:val="1"/>
      <w:marLeft w:val="0"/>
      <w:marRight w:val="0"/>
      <w:marTop w:val="0"/>
      <w:marBottom w:val="0"/>
      <w:divBdr>
        <w:top w:val="none" w:sz="0" w:space="0" w:color="auto"/>
        <w:left w:val="none" w:sz="0" w:space="0" w:color="auto"/>
        <w:bottom w:val="none" w:sz="0" w:space="0" w:color="auto"/>
        <w:right w:val="none" w:sz="0" w:space="0" w:color="auto"/>
      </w:divBdr>
    </w:div>
    <w:div w:id="1729524720">
      <w:bodyDiv w:val="1"/>
      <w:marLeft w:val="0"/>
      <w:marRight w:val="0"/>
      <w:marTop w:val="0"/>
      <w:marBottom w:val="0"/>
      <w:divBdr>
        <w:top w:val="none" w:sz="0" w:space="0" w:color="auto"/>
        <w:left w:val="none" w:sz="0" w:space="0" w:color="auto"/>
        <w:bottom w:val="none" w:sz="0" w:space="0" w:color="auto"/>
        <w:right w:val="none" w:sz="0" w:space="0" w:color="auto"/>
      </w:divBdr>
    </w:div>
    <w:div w:id="209177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A8901BB6-C34B-488F-BA9C-E22DB4E5E570}">
    <t:Anchor>
      <t:Comment id="2011387380"/>
    </t:Anchor>
    <t:History>
      <t:Event id="{FE6E32AD-2F1D-4974-8A2C-0F21AAA19968}" time="2022-04-27T14:33:19.728Z">
        <t:Attribution userId="S::parisa.cheraghi@mediatek.com::bb4c7279-76e7-42e5-a23c-98a09b087d56" userProvider="AD" userName="Parisa Cheraghi"/>
        <t:Anchor>
          <t:Comment id="2011387380"/>
        </t:Anchor>
        <t:Create/>
      </t:Event>
      <t:Event id="{632F3C55-6030-48AC-A5CF-6632564F0DE2}" time="2022-04-27T14:33:19.728Z">
        <t:Attribution userId="S::parisa.cheraghi@mediatek.com::bb4c7279-76e7-42e5-a23c-98a09b087d56" userProvider="AD" userName="Parisa Cheraghi"/>
        <t:Anchor>
          <t:Comment id="2011387380"/>
        </t:Anchor>
        <t:Assign userId="S::Yahia.Shabara@mediatek.com::d351d80d-455f-4471-99a1-5097f83b57bf" userProvider="AD" userName="Yahia Shabara"/>
      </t:Event>
      <t:Event id="{EC651D78-07EE-4AEA-B003-4CFDEEF818EA}" time="2022-04-27T14:33:19.728Z">
        <t:Attribution userId="S::parisa.cheraghi@mediatek.com::bb4c7279-76e7-42e5-a23c-98a09b087d56" userProvider="AD" userName="Parisa Cheraghi"/>
        <t:Anchor>
          <t:Comment id="2011387380"/>
        </t:Anchor>
        <t:SetTitle title="@Yahia Shabara can we make the number to be 3.1, 3.2 , .... rather than 1, 2, 3."/>
      </t:Event>
    </t:History>
  </t:Task>
  <t:Task id="{9A7B6B67-9EC8-4B3B-B40D-64B4EE1C946D}">
    <t:Anchor>
      <t:Comment id="264411508"/>
    </t:Anchor>
    <t:History>
      <t:Event id="{5625CD20-5E8D-48A9-A87C-26ABE75FF6E5}" time="2022-04-27T13:04:43.628Z">
        <t:Attribution userId="S::parisa.cheraghi@mediatek.com::bb4c7279-76e7-42e5-a23c-98a09b087d56" userProvider="AD" userName="Parisa Cheraghi"/>
        <t:Anchor>
          <t:Comment id="264411508"/>
        </t:Anchor>
        <t:Create/>
      </t:Event>
      <t:Event id="{E5647288-7A38-4A23-A054-FCE8C9742A9A}" time="2022-04-27T13:04:43.628Z">
        <t:Attribution userId="S::parisa.cheraghi@mediatek.com::bb4c7279-76e7-42e5-a23c-98a09b087d56" userProvider="AD" userName="Parisa Cheraghi"/>
        <t:Anchor>
          <t:Comment id="264411508"/>
        </t:Anchor>
        <t:Assign userId="S::Sriharsha.MR@mediatek.com::001594bb-e4fa-4a08-a611-8cd7be5bb157" userProvider="AD" userName="Sriharsha MR"/>
      </t:Event>
      <t:Event id="{EC394985-0259-4F46-AD8A-A83F3D050712}" time="2022-04-27T13:04:43.628Z">
        <t:Attribution userId="S::parisa.cheraghi@mediatek.com::bb4c7279-76e7-42e5-a23c-98a09b087d56" userProvider="AD" userName="Parisa Cheraghi"/>
        <t:Anchor>
          <t:Comment id="264411508"/>
        </t:Anchor>
        <t:SetTitle title="@Sriharsha MR , can we please add a sentence by what mean by Type I here. i.e., by Type I we mean same precoder structure used in DL Type I SP ...."/>
      </t:Event>
      <t:Event id="{898CA6B7-3E13-4023-B907-A52DB840EDF9}" time="2022-04-28T10:13:43.285Z">
        <t:Attribution userId="S::parisa.cheraghi@mediatek.com::bb4c7279-76e7-42e5-a23c-98a09b087d56" userProvider="AD" userName="Parisa Cheraghi"/>
        <t:Progress percentComplete="100"/>
      </t:Event>
    </t:History>
  </t:Task>
  <t:Task id="{8AFDD3C2-9AEF-426F-B97E-1AC6121F89F6}">
    <t:Anchor>
      <t:Comment id="74791259"/>
    </t:Anchor>
    <t:History>
      <t:Event id="{9CD6550F-1E4F-4E83-9C1A-CBA03CBBB4E5}" time="2022-04-27T13:37:22.471Z">
        <t:Attribution userId="S::parisa.cheraghi@mediatek.com::bb4c7279-76e7-42e5-a23c-98a09b087d56" userProvider="AD" userName="Parisa Cheraghi"/>
        <t:Anchor>
          <t:Comment id="74791259"/>
        </t:Anchor>
        <t:Create/>
      </t:Event>
      <t:Event id="{EEC7A018-C9F0-47C1-B01C-7B4D1555CF8A}" time="2022-04-27T13:37:22.471Z">
        <t:Attribution userId="S::parisa.cheraghi@mediatek.com::bb4c7279-76e7-42e5-a23c-98a09b087d56" userProvider="AD" userName="Parisa Cheraghi"/>
        <t:Anchor>
          <t:Comment id="74791259"/>
        </t:Anchor>
        <t:Assign userId="S::Sriharsha.MR@mediatek.com::001594bb-e4fa-4a08-a611-8cd7be5bb157" userProvider="AD" userName="Sriharsha MR"/>
      </t:Event>
      <t:Event id="{C1262957-57FA-41D6-838E-B467BDF96212}" time="2022-04-27T13:37:22.471Z">
        <t:Attribution userId="S::parisa.cheraghi@mediatek.com::bb4c7279-76e7-42e5-a23c-98a09b087d56" userProvider="AD" userName="Parisa Cheraghi"/>
        <t:Anchor>
          <t:Comment id="74791259"/>
        </t:Anchor>
        <t:SetTitle title="@Sriharsha MRI assume by 8x4 we mean 4 TX and 8 RX? Can we specify which one is RX dimension which one is TX. It may be confusing."/>
      </t:Event>
      <t:Event id="{DB082905-253C-4D12-9121-6FC1433AF1C0}" time="2022-04-28T10:13:48.715Z">
        <t:Attribution userId="S::parisa.cheraghi@mediatek.com::bb4c7279-76e7-42e5-a23c-98a09b087d56" userProvider="AD" userName="Parisa Cheraghi"/>
        <t:Progress percentComplete="100"/>
      </t:Event>
    </t:History>
  </t:Task>
  <t:Task id="{F9EC7F3B-1918-4DDE-9399-C6264057CB83}">
    <t:Anchor>
      <t:Comment id="2005045853"/>
    </t:Anchor>
    <t:History>
      <t:Event id="{DE154F9F-D968-41A6-A873-CB104299234A}" time="2022-04-27T14:53:52.261Z">
        <t:Attribution userId="S::parisa.cheraghi@mediatek.com::bb4c7279-76e7-42e5-a23c-98a09b087d56" userProvider="AD" userName="Parisa Cheraghi"/>
        <t:Anchor>
          <t:Comment id="2005045853"/>
        </t:Anchor>
        <t:Create/>
      </t:Event>
      <t:Event id="{D9A03FD2-594C-4376-9AA8-F784885B4C41}" time="2022-04-27T14:53:52.261Z">
        <t:Attribution userId="S::parisa.cheraghi@mediatek.com::bb4c7279-76e7-42e5-a23c-98a09b087d56" userProvider="AD" userName="Parisa Cheraghi"/>
        <t:Anchor>
          <t:Comment id="2005045853"/>
        </t:Anchor>
        <t:Assign userId="S::Yahia.Shabara@mediatek.com::d351d80d-455f-4471-99a1-5097f83b57bf" userProvider="AD" userName="Yahia Shabara"/>
      </t:Event>
      <t:Event id="{38DB6AB3-C074-4340-84DC-59378A6A3476}" time="2022-04-27T14:53:52.261Z">
        <t:Attribution userId="S::parisa.cheraghi@mediatek.com::bb4c7279-76e7-42e5-a23c-98a09b087d56" userProvider="AD" userName="Parisa Cheraghi"/>
        <t:Anchor>
          <t:Comment id="2005045853"/>
        </t:Anchor>
        <t:SetTitle title="@Yahia Shabara , do you know who to make sure these pictures are aligned. I couldn't figure it out myself. Thank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F2E0B3-D712-4137-9232-1462A6976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BAC043-8B25-4845-A15F-5AEC90CD699E}">
  <ds:schemaRefs>
    <ds:schemaRef ds:uri="http://schemas.microsoft.com/sharepoint/v3/contenttype/forms"/>
  </ds:schemaRefs>
</ds:datastoreItem>
</file>

<file path=customXml/itemProps3.xml><?xml version="1.0" encoding="utf-8"?>
<ds:datastoreItem xmlns:ds="http://schemas.openxmlformats.org/officeDocument/2006/customXml" ds:itemID="{73BE8E67-AB1C-4533-8537-2D5BC6E517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1401</TotalTime>
  <Pages>1</Pages>
  <Words>1029</Words>
  <Characters>5868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Sriharsha.MR@mediatek.com</dc:creator>
  <cp:keywords/>
  <dc:description/>
  <cp:lastModifiedBy>Darcy Tsai (蔡承融)</cp:lastModifiedBy>
  <cp:revision>40</cp:revision>
  <dcterms:created xsi:type="dcterms:W3CDTF">2024-02-15T06:52:00Z</dcterms:created>
  <dcterms:modified xsi:type="dcterms:W3CDTF">2024-02-19T09:40:00Z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2024-02-05T06:56:42Z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2a2dfc82-abfa-4dc4-a38b-c063aff4c8b8</vt:lpwstr>
  </property>
  <property fmtid="{D5CDD505-2E9C-101B-9397-08002B2CF9AE}" pid="9" name="MSIP_Label_83bcef13-7cac-433f-ba1d-47a323951816_ContentBits">
    <vt:lpwstr>0</vt:lpwstr>
  </property>
</Properties>
</file>